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E4B" w:rsidRDefault="00E72E4B" w:rsidP="005F00BF">
      <w:pPr>
        <w:rPr>
          <w:rFonts w:ascii="Times New Roman" w:hAnsi="Times New Roman" w:cs="Times New Roman"/>
        </w:rPr>
      </w:pPr>
    </w:p>
    <w:p w:rsidR="001475F8" w:rsidRDefault="00FC71B5" w:rsidP="00CE007B">
      <w:pPr>
        <w:jc w:val="center"/>
        <w:rPr>
          <w:rFonts w:ascii="Times New Roman" w:hAnsi="Times New Roman" w:cs="Times New Roman"/>
          <w:sz w:val="28"/>
          <w:szCs w:val="28"/>
        </w:rPr>
      </w:pPr>
      <w:r w:rsidRPr="00FC71B5">
        <w:rPr>
          <w:rFonts w:ascii="Times New Roman" w:hAnsi="Times New Roman" w:cs="Times New Roman"/>
          <w:sz w:val="28"/>
          <w:szCs w:val="28"/>
        </w:rPr>
        <w:t>О</w:t>
      </w:r>
      <w:r w:rsidR="00794B08" w:rsidRPr="00FC71B5">
        <w:rPr>
          <w:rFonts w:ascii="Times New Roman" w:hAnsi="Times New Roman" w:cs="Times New Roman"/>
          <w:sz w:val="28"/>
          <w:szCs w:val="28"/>
        </w:rPr>
        <w:t>ценк</w:t>
      </w:r>
      <w:r w:rsidRPr="00FC71B5">
        <w:rPr>
          <w:rFonts w:ascii="Times New Roman" w:hAnsi="Times New Roman" w:cs="Times New Roman"/>
          <w:sz w:val="28"/>
          <w:szCs w:val="28"/>
        </w:rPr>
        <w:t>а</w:t>
      </w:r>
      <w:r w:rsidR="00794B08" w:rsidRPr="00FC71B5">
        <w:rPr>
          <w:rFonts w:ascii="Times New Roman" w:hAnsi="Times New Roman" w:cs="Times New Roman"/>
          <w:spacing w:val="-3"/>
          <w:sz w:val="28"/>
          <w:szCs w:val="28"/>
        </w:rPr>
        <w:t xml:space="preserve"> </w:t>
      </w:r>
      <w:r w:rsidR="00794B08" w:rsidRPr="00FC71B5">
        <w:rPr>
          <w:rFonts w:ascii="Times New Roman" w:hAnsi="Times New Roman" w:cs="Times New Roman"/>
          <w:sz w:val="28"/>
          <w:szCs w:val="28"/>
        </w:rPr>
        <w:t>эффективности</w:t>
      </w:r>
      <w:r w:rsidR="00794B08" w:rsidRPr="00FC71B5">
        <w:rPr>
          <w:rFonts w:ascii="Times New Roman" w:hAnsi="Times New Roman" w:cs="Times New Roman"/>
          <w:spacing w:val="-4"/>
          <w:sz w:val="28"/>
          <w:szCs w:val="28"/>
        </w:rPr>
        <w:t xml:space="preserve"> </w:t>
      </w:r>
      <w:r w:rsidR="00794B08" w:rsidRPr="00FC71B5">
        <w:rPr>
          <w:rFonts w:ascii="Times New Roman" w:hAnsi="Times New Roman" w:cs="Times New Roman"/>
          <w:sz w:val="28"/>
          <w:szCs w:val="28"/>
        </w:rPr>
        <w:t>муниципальн</w:t>
      </w:r>
      <w:r w:rsidRPr="00FC71B5">
        <w:rPr>
          <w:rFonts w:ascii="Times New Roman" w:hAnsi="Times New Roman" w:cs="Times New Roman"/>
          <w:sz w:val="28"/>
          <w:szCs w:val="28"/>
        </w:rPr>
        <w:t>ой</w:t>
      </w:r>
      <w:r w:rsidR="00794B08" w:rsidRPr="00FC71B5">
        <w:rPr>
          <w:rFonts w:ascii="Times New Roman" w:hAnsi="Times New Roman" w:cs="Times New Roman"/>
          <w:sz w:val="28"/>
          <w:szCs w:val="28"/>
        </w:rPr>
        <w:t xml:space="preserve"> программ</w:t>
      </w:r>
      <w:r w:rsidRPr="00FC71B5">
        <w:rPr>
          <w:rFonts w:ascii="Times New Roman" w:hAnsi="Times New Roman" w:cs="Times New Roman"/>
          <w:sz w:val="28"/>
          <w:szCs w:val="28"/>
        </w:rPr>
        <w:t>ы</w:t>
      </w:r>
      <w:r>
        <w:rPr>
          <w:rFonts w:ascii="Times New Roman" w:hAnsi="Times New Roman" w:cs="Times New Roman"/>
          <w:sz w:val="28"/>
          <w:szCs w:val="28"/>
        </w:rPr>
        <w:t xml:space="preserve"> </w:t>
      </w:r>
    </w:p>
    <w:p w:rsidR="00794B08" w:rsidRPr="00FC71B5" w:rsidRDefault="00FC71B5" w:rsidP="00CE007B">
      <w:pPr>
        <w:jc w:val="center"/>
        <w:rPr>
          <w:rFonts w:ascii="Times New Roman" w:hAnsi="Times New Roman" w:cs="Times New Roman"/>
          <w:sz w:val="28"/>
          <w:szCs w:val="28"/>
        </w:rPr>
      </w:pPr>
      <w:r w:rsidRPr="00FC71B5">
        <w:rPr>
          <w:rFonts w:ascii="Times New Roman" w:hAnsi="Times New Roman" w:cs="Times New Roman"/>
          <w:bCs/>
          <w:sz w:val="28"/>
          <w:szCs w:val="28"/>
        </w:rPr>
        <w:t xml:space="preserve">«Реализация полномочий исполнительного органа местного самоуправления городского округа «город Клинцы Брянской области» (2022-2027 годы)» </w:t>
      </w:r>
      <w:r w:rsidR="00794B08" w:rsidRPr="00FC71B5">
        <w:rPr>
          <w:rFonts w:ascii="Times New Roman" w:hAnsi="Times New Roman" w:cs="Times New Roman"/>
          <w:sz w:val="28"/>
          <w:szCs w:val="28"/>
        </w:rPr>
        <w:t xml:space="preserve"> </w:t>
      </w:r>
    </w:p>
    <w:p w:rsidR="00CD1D6D" w:rsidRPr="00FC71B5" w:rsidRDefault="00794B08" w:rsidP="00CE007B">
      <w:pPr>
        <w:jc w:val="center"/>
        <w:rPr>
          <w:rFonts w:ascii="Times New Roman" w:hAnsi="Times New Roman" w:cs="Times New Roman"/>
          <w:sz w:val="28"/>
          <w:szCs w:val="28"/>
        </w:rPr>
      </w:pPr>
      <w:r w:rsidRPr="00FC71B5">
        <w:rPr>
          <w:rFonts w:ascii="Times New Roman" w:hAnsi="Times New Roman" w:cs="Times New Roman"/>
          <w:sz w:val="28"/>
          <w:szCs w:val="28"/>
        </w:rPr>
        <w:t xml:space="preserve"> за</w:t>
      </w:r>
      <w:r w:rsidRPr="00FC71B5">
        <w:rPr>
          <w:rFonts w:ascii="Times New Roman" w:hAnsi="Times New Roman" w:cs="Times New Roman"/>
          <w:spacing w:val="-4"/>
          <w:sz w:val="28"/>
          <w:szCs w:val="28"/>
        </w:rPr>
        <w:t xml:space="preserve"> </w:t>
      </w:r>
      <w:r w:rsidRPr="00FC71B5">
        <w:rPr>
          <w:rFonts w:ascii="Times New Roman" w:hAnsi="Times New Roman" w:cs="Times New Roman"/>
          <w:sz w:val="28"/>
          <w:szCs w:val="28"/>
        </w:rPr>
        <w:t>2025</w:t>
      </w:r>
      <w:r w:rsidRPr="00FC71B5">
        <w:rPr>
          <w:rFonts w:ascii="Times New Roman" w:hAnsi="Times New Roman" w:cs="Times New Roman"/>
          <w:spacing w:val="-2"/>
          <w:sz w:val="28"/>
          <w:szCs w:val="28"/>
        </w:rPr>
        <w:t xml:space="preserve"> </w:t>
      </w:r>
      <w:r w:rsidRPr="00FC71B5">
        <w:rPr>
          <w:rFonts w:ascii="Times New Roman" w:hAnsi="Times New Roman" w:cs="Times New Roman"/>
          <w:sz w:val="28"/>
          <w:szCs w:val="28"/>
        </w:rPr>
        <w:t>год</w:t>
      </w:r>
    </w:p>
    <w:tbl>
      <w:tblPr>
        <w:tblW w:w="15615" w:type="dxa"/>
        <w:tblInd w:w="108" w:type="dxa"/>
        <w:tblLayout w:type="fixed"/>
        <w:tblLook w:val="04A0" w:firstRow="1" w:lastRow="0" w:firstColumn="1" w:lastColumn="0" w:noHBand="0" w:noVBand="1"/>
      </w:tblPr>
      <w:tblGrid>
        <w:gridCol w:w="454"/>
        <w:gridCol w:w="3874"/>
        <w:gridCol w:w="1059"/>
        <w:gridCol w:w="964"/>
        <w:gridCol w:w="28"/>
        <w:gridCol w:w="142"/>
        <w:gridCol w:w="1105"/>
        <w:gridCol w:w="1143"/>
        <w:gridCol w:w="275"/>
        <w:gridCol w:w="859"/>
        <w:gridCol w:w="104"/>
        <w:gridCol w:w="528"/>
        <w:gridCol w:w="1087"/>
        <w:gridCol w:w="1704"/>
        <w:gridCol w:w="2289"/>
      </w:tblGrid>
      <w:tr w:rsidR="004A7333" w:rsidRPr="004A7333" w:rsidTr="007154C0">
        <w:trPr>
          <w:trHeight w:val="300"/>
        </w:trPr>
        <w:tc>
          <w:tcPr>
            <w:tcW w:w="4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B7DBC" w:rsidRPr="004A7333" w:rsidRDefault="007B7DBC" w:rsidP="00CD1D6D">
            <w:pPr>
              <w:widowControl/>
              <w:jc w:val="center"/>
              <w:rPr>
                <w:rFonts w:ascii="Times New Roman" w:eastAsia="Times New Roman" w:hAnsi="Times New Roman" w:cs="Times New Roman"/>
                <w:bCs/>
              </w:rPr>
            </w:pPr>
            <w:r w:rsidRPr="004A7333">
              <w:rPr>
                <w:rFonts w:ascii="Times New Roman" w:eastAsia="Times New Roman" w:hAnsi="Times New Roman" w:cs="Times New Roman"/>
                <w:bCs/>
              </w:rPr>
              <w:t xml:space="preserve">№ </w:t>
            </w:r>
            <w:proofErr w:type="gramStart"/>
            <w:r w:rsidRPr="004A7333">
              <w:rPr>
                <w:rFonts w:ascii="Times New Roman" w:eastAsia="Times New Roman" w:hAnsi="Times New Roman" w:cs="Times New Roman"/>
                <w:bCs/>
              </w:rPr>
              <w:t>п</w:t>
            </w:r>
            <w:proofErr w:type="gramEnd"/>
            <w:r w:rsidRPr="004A7333">
              <w:rPr>
                <w:rFonts w:ascii="Times New Roman" w:eastAsia="Times New Roman" w:hAnsi="Times New Roman" w:cs="Times New Roman"/>
                <w:bCs/>
              </w:rPr>
              <w:t>/п</w:t>
            </w:r>
          </w:p>
        </w:tc>
        <w:tc>
          <w:tcPr>
            <w:tcW w:w="493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B7DBC" w:rsidRPr="004A7333" w:rsidRDefault="007B7DBC" w:rsidP="00CD1D6D">
            <w:pPr>
              <w:widowControl/>
              <w:jc w:val="center"/>
              <w:rPr>
                <w:rFonts w:ascii="Times New Roman" w:eastAsia="Times New Roman" w:hAnsi="Times New Roman" w:cs="Times New Roman"/>
                <w:bCs/>
              </w:rPr>
            </w:pPr>
            <w:r w:rsidRPr="004A7333">
              <w:rPr>
                <w:rFonts w:ascii="Times New Roman" w:eastAsia="Times New Roman" w:hAnsi="Times New Roman" w:cs="Times New Roman"/>
                <w:bCs/>
              </w:rPr>
              <w:t>Наименование показателя муниципальной программы/показателя основного мероприятия (проекта) муниципальной программы/критерия качества управления муниципальной программы</w:t>
            </w:r>
          </w:p>
        </w:tc>
        <w:tc>
          <w:tcPr>
            <w:tcW w:w="9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B7DBC" w:rsidRPr="004A7333" w:rsidRDefault="007B7DBC" w:rsidP="00CD1D6D">
            <w:pPr>
              <w:widowControl/>
              <w:spacing w:after="240"/>
              <w:jc w:val="center"/>
              <w:rPr>
                <w:rFonts w:ascii="Times New Roman" w:eastAsia="Times New Roman" w:hAnsi="Times New Roman" w:cs="Times New Roman"/>
                <w:bCs/>
              </w:rPr>
            </w:pPr>
            <w:r w:rsidRPr="004A7333">
              <w:rPr>
                <w:rFonts w:ascii="Times New Roman" w:eastAsia="Times New Roman" w:hAnsi="Times New Roman" w:cs="Times New Roman"/>
                <w:bCs/>
              </w:rPr>
              <w:t>Единица</w:t>
            </w:r>
            <w:r w:rsidRPr="004A7333">
              <w:rPr>
                <w:rFonts w:ascii="Times New Roman" w:eastAsia="Times New Roman" w:hAnsi="Times New Roman" w:cs="Times New Roman"/>
                <w:bCs/>
              </w:rPr>
              <w:br/>
              <w:t>измерения</w:t>
            </w:r>
          </w:p>
        </w:tc>
        <w:tc>
          <w:tcPr>
            <w:tcW w:w="269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7B7DBC" w:rsidRPr="004A7333" w:rsidRDefault="007B7DBC" w:rsidP="00CD1D6D">
            <w:pPr>
              <w:widowControl/>
              <w:jc w:val="center"/>
              <w:rPr>
                <w:rFonts w:ascii="Times New Roman" w:eastAsia="Times New Roman" w:hAnsi="Times New Roman" w:cs="Times New Roman"/>
                <w:bCs/>
              </w:rPr>
            </w:pPr>
            <w:r w:rsidRPr="004A7333">
              <w:rPr>
                <w:rFonts w:ascii="Times New Roman" w:eastAsia="Times New Roman" w:hAnsi="Times New Roman" w:cs="Times New Roman"/>
                <w:bCs/>
              </w:rPr>
              <w:t>Значения</w:t>
            </w:r>
          </w:p>
        </w:tc>
        <w:tc>
          <w:tcPr>
            <w:tcW w:w="9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B7DBC" w:rsidRPr="004A7333" w:rsidRDefault="007B7DBC" w:rsidP="00CD1D6D">
            <w:pPr>
              <w:widowControl/>
              <w:jc w:val="center"/>
              <w:rPr>
                <w:rFonts w:ascii="Times New Roman" w:eastAsia="Times New Roman" w:hAnsi="Times New Roman" w:cs="Times New Roman"/>
                <w:bCs/>
              </w:rPr>
            </w:pPr>
            <w:r w:rsidRPr="004A7333">
              <w:rPr>
                <w:rFonts w:ascii="Times New Roman" w:eastAsia="Times New Roman" w:hAnsi="Times New Roman" w:cs="Times New Roman"/>
                <w:bCs/>
              </w:rPr>
              <w:t>Коэффициент достижения показателя</w:t>
            </w:r>
          </w:p>
        </w:tc>
        <w:tc>
          <w:tcPr>
            <w:tcW w:w="1615"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B7DBC" w:rsidRPr="004A7333" w:rsidRDefault="007B7DBC" w:rsidP="00CD1D6D">
            <w:pPr>
              <w:widowControl/>
              <w:jc w:val="center"/>
              <w:rPr>
                <w:rFonts w:ascii="Times New Roman" w:eastAsia="Times New Roman" w:hAnsi="Times New Roman" w:cs="Times New Roman"/>
                <w:bCs/>
              </w:rPr>
            </w:pPr>
            <w:r w:rsidRPr="004A7333">
              <w:rPr>
                <w:rFonts w:ascii="Times New Roman" w:eastAsia="Times New Roman" w:hAnsi="Times New Roman" w:cs="Times New Roman"/>
                <w:bCs/>
              </w:rPr>
              <w:t>Коэффициент достижения показателей муниципальной программы, эффективности основного мероприятия</w:t>
            </w:r>
          </w:p>
        </w:tc>
        <w:tc>
          <w:tcPr>
            <w:tcW w:w="17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B7DBC" w:rsidRPr="004A7333" w:rsidRDefault="007B7DBC" w:rsidP="00CD1D6D">
            <w:pPr>
              <w:widowControl/>
              <w:jc w:val="center"/>
              <w:rPr>
                <w:rFonts w:ascii="Times New Roman" w:eastAsia="Times New Roman" w:hAnsi="Times New Roman" w:cs="Times New Roman"/>
                <w:bCs/>
              </w:rPr>
            </w:pPr>
            <w:r w:rsidRPr="004A7333">
              <w:rPr>
                <w:rFonts w:ascii="Times New Roman" w:eastAsia="Times New Roman" w:hAnsi="Times New Roman" w:cs="Times New Roman"/>
                <w:bCs/>
              </w:rPr>
              <w:t>Оценка эффективности деятельности ответственного исполнителя муниципальной программы, Куп</w:t>
            </w:r>
          </w:p>
        </w:tc>
        <w:tc>
          <w:tcPr>
            <w:tcW w:w="22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B7DBC" w:rsidRPr="004A7333" w:rsidRDefault="007B7DBC" w:rsidP="00CD1D6D">
            <w:pPr>
              <w:widowControl/>
              <w:jc w:val="center"/>
              <w:rPr>
                <w:rFonts w:ascii="Times New Roman" w:eastAsia="Times New Roman" w:hAnsi="Times New Roman" w:cs="Times New Roman"/>
                <w:bCs/>
              </w:rPr>
            </w:pPr>
            <w:r w:rsidRPr="004A7333">
              <w:rPr>
                <w:rFonts w:ascii="Times New Roman" w:eastAsia="Times New Roman" w:hAnsi="Times New Roman" w:cs="Times New Roman"/>
                <w:bCs/>
              </w:rPr>
              <w:t>Коэффициент эффективности муниципальной программы, R</w:t>
            </w:r>
          </w:p>
        </w:tc>
      </w:tr>
      <w:tr w:rsidR="004A7333" w:rsidRPr="004A7333" w:rsidTr="007154C0">
        <w:trPr>
          <w:trHeight w:val="1724"/>
        </w:trPr>
        <w:tc>
          <w:tcPr>
            <w:tcW w:w="454" w:type="dxa"/>
            <w:vMerge/>
            <w:tcBorders>
              <w:top w:val="nil"/>
              <w:left w:val="single" w:sz="4" w:space="0" w:color="auto"/>
              <w:bottom w:val="single" w:sz="4" w:space="0" w:color="000000"/>
              <w:right w:val="single" w:sz="4" w:space="0" w:color="auto"/>
            </w:tcBorders>
            <w:vAlign w:val="center"/>
            <w:hideMark/>
          </w:tcPr>
          <w:p w:rsidR="007B7DBC" w:rsidRPr="004A7333" w:rsidRDefault="007B7DBC" w:rsidP="00CD1D6D">
            <w:pPr>
              <w:widowControl/>
              <w:rPr>
                <w:rFonts w:ascii="Times New Roman" w:eastAsia="Times New Roman" w:hAnsi="Times New Roman" w:cs="Times New Roman"/>
                <w:bCs/>
              </w:rPr>
            </w:pPr>
          </w:p>
        </w:tc>
        <w:tc>
          <w:tcPr>
            <w:tcW w:w="4933" w:type="dxa"/>
            <w:gridSpan w:val="2"/>
            <w:vMerge/>
            <w:tcBorders>
              <w:top w:val="nil"/>
              <w:left w:val="single" w:sz="4" w:space="0" w:color="auto"/>
              <w:bottom w:val="single" w:sz="4" w:space="0" w:color="000000"/>
              <w:right w:val="single" w:sz="4" w:space="0" w:color="auto"/>
            </w:tcBorders>
            <w:vAlign w:val="center"/>
            <w:hideMark/>
          </w:tcPr>
          <w:p w:rsidR="007B7DBC" w:rsidRPr="004A7333" w:rsidRDefault="007B7DBC" w:rsidP="00CD1D6D">
            <w:pPr>
              <w:widowControl/>
              <w:rPr>
                <w:rFonts w:ascii="Times New Roman" w:eastAsia="Times New Roman" w:hAnsi="Times New Roman" w:cs="Times New Roman"/>
                <w:bCs/>
              </w:rPr>
            </w:pPr>
          </w:p>
        </w:tc>
        <w:tc>
          <w:tcPr>
            <w:tcW w:w="964" w:type="dxa"/>
            <w:vMerge/>
            <w:tcBorders>
              <w:top w:val="nil"/>
              <w:left w:val="single" w:sz="4" w:space="0" w:color="auto"/>
              <w:bottom w:val="single" w:sz="4" w:space="0" w:color="000000"/>
              <w:right w:val="single" w:sz="4" w:space="0" w:color="auto"/>
            </w:tcBorders>
            <w:vAlign w:val="center"/>
            <w:hideMark/>
          </w:tcPr>
          <w:p w:rsidR="007B7DBC" w:rsidRPr="004A7333" w:rsidRDefault="007B7DBC" w:rsidP="00CD1D6D">
            <w:pPr>
              <w:widowControl/>
              <w:rPr>
                <w:rFonts w:ascii="Times New Roman" w:eastAsia="Times New Roman" w:hAnsi="Times New Roman" w:cs="Times New Roman"/>
                <w:bCs/>
              </w:rPr>
            </w:pPr>
          </w:p>
        </w:tc>
        <w:tc>
          <w:tcPr>
            <w:tcW w:w="1275" w:type="dxa"/>
            <w:gridSpan w:val="3"/>
            <w:tcBorders>
              <w:top w:val="nil"/>
              <w:left w:val="nil"/>
              <w:bottom w:val="single" w:sz="4" w:space="0" w:color="auto"/>
              <w:right w:val="single" w:sz="4" w:space="0" w:color="auto"/>
            </w:tcBorders>
            <w:shd w:val="clear" w:color="auto" w:fill="auto"/>
            <w:vAlign w:val="center"/>
            <w:hideMark/>
          </w:tcPr>
          <w:p w:rsidR="007B7DBC" w:rsidRPr="004A7333" w:rsidRDefault="007B7DBC" w:rsidP="00CD1D6D">
            <w:pPr>
              <w:widowControl/>
              <w:jc w:val="center"/>
              <w:rPr>
                <w:rFonts w:ascii="Times New Roman" w:eastAsia="Times New Roman" w:hAnsi="Times New Roman" w:cs="Times New Roman"/>
                <w:bCs/>
              </w:rPr>
            </w:pPr>
            <w:r w:rsidRPr="004A7333">
              <w:rPr>
                <w:rFonts w:ascii="Times New Roman" w:eastAsia="Times New Roman" w:hAnsi="Times New Roman" w:cs="Times New Roman"/>
                <w:bCs/>
              </w:rPr>
              <w:t>Плановое</w:t>
            </w:r>
          </w:p>
        </w:tc>
        <w:tc>
          <w:tcPr>
            <w:tcW w:w="1418" w:type="dxa"/>
            <w:gridSpan w:val="2"/>
            <w:tcBorders>
              <w:top w:val="nil"/>
              <w:left w:val="nil"/>
              <w:bottom w:val="single" w:sz="4" w:space="0" w:color="auto"/>
              <w:right w:val="single" w:sz="4" w:space="0" w:color="auto"/>
            </w:tcBorders>
            <w:shd w:val="clear" w:color="auto" w:fill="auto"/>
            <w:vAlign w:val="center"/>
            <w:hideMark/>
          </w:tcPr>
          <w:p w:rsidR="007154C0" w:rsidRDefault="007B7DBC" w:rsidP="00CD1D6D">
            <w:pPr>
              <w:widowControl/>
              <w:jc w:val="center"/>
              <w:rPr>
                <w:rFonts w:ascii="Times New Roman" w:eastAsia="Times New Roman" w:hAnsi="Times New Roman" w:cs="Times New Roman"/>
                <w:bCs/>
              </w:rPr>
            </w:pPr>
            <w:proofErr w:type="spellStart"/>
            <w:r w:rsidRPr="004A7333">
              <w:rPr>
                <w:rFonts w:ascii="Times New Roman" w:eastAsia="Times New Roman" w:hAnsi="Times New Roman" w:cs="Times New Roman"/>
                <w:bCs/>
              </w:rPr>
              <w:t>Фактичес</w:t>
            </w:r>
            <w:proofErr w:type="spellEnd"/>
            <w:r w:rsidR="007154C0">
              <w:rPr>
                <w:rFonts w:ascii="Times New Roman" w:eastAsia="Times New Roman" w:hAnsi="Times New Roman" w:cs="Times New Roman"/>
                <w:bCs/>
              </w:rPr>
              <w:t>-</w:t>
            </w:r>
          </w:p>
          <w:p w:rsidR="007B7DBC" w:rsidRPr="004A7333" w:rsidRDefault="007B7DBC" w:rsidP="00CD1D6D">
            <w:pPr>
              <w:widowControl/>
              <w:jc w:val="center"/>
              <w:rPr>
                <w:rFonts w:ascii="Times New Roman" w:eastAsia="Times New Roman" w:hAnsi="Times New Roman" w:cs="Times New Roman"/>
                <w:bCs/>
              </w:rPr>
            </w:pPr>
            <w:r w:rsidRPr="004A7333">
              <w:rPr>
                <w:rFonts w:ascii="Times New Roman" w:eastAsia="Times New Roman" w:hAnsi="Times New Roman" w:cs="Times New Roman"/>
                <w:bCs/>
              </w:rPr>
              <w:t>кое</w:t>
            </w:r>
          </w:p>
        </w:tc>
        <w:tc>
          <w:tcPr>
            <w:tcW w:w="963" w:type="dxa"/>
            <w:gridSpan w:val="2"/>
            <w:vMerge/>
            <w:tcBorders>
              <w:top w:val="nil"/>
              <w:left w:val="single" w:sz="4" w:space="0" w:color="auto"/>
              <w:bottom w:val="single" w:sz="4" w:space="0" w:color="000000"/>
              <w:right w:val="single" w:sz="4" w:space="0" w:color="auto"/>
            </w:tcBorders>
            <w:vAlign w:val="center"/>
            <w:hideMark/>
          </w:tcPr>
          <w:p w:rsidR="007B7DBC" w:rsidRPr="004A7333" w:rsidRDefault="007B7DBC" w:rsidP="00CD1D6D">
            <w:pPr>
              <w:widowControl/>
              <w:rPr>
                <w:rFonts w:ascii="Times New Roman" w:eastAsia="Times New Roman" w:hAnsi="Times New Roman" w:cs="Times New Roman"/>
                <w:bCs/>
              </w:rPr>
            </w:pPr>
          </w:p>
        </w:tc>
        <w:tc>
          <w:tcPr>
            <w:tcW w:w="1615" w:type="dxa"/>
            <w:gridSpan w:val="2"/>
            <w:vMerge/>
            <w:tcBorders>
              <w:top w:val="nil"/>
              <w:left w:val="single" w:sz="4" w:space="0" w:color="auto"/>
              <w:bottom w:val="single" w:sz="4" w:space="0" w:color="000000"/>
              <w:right w:val="single" w:sz="4" w:space="0" w:color="auto"/>
            </w:tcBorders>
            <w:vAlign w:val="center"/>
            <w:hideMark/>
          </w:tcPr>
          <w:p w:rsidR="007B7DBC" w:rsidRPr="004A7333" w:rsidRDefault="007B7DBC" w:rsidP="00CD1D6D">
            <w:pPr>
              <w:widowControl/>
              <w:rPr>
                <w:rFonts w:ascii="Times New Roman" w:eastAsia="Times New Roman" w:hAnsi="Times New Roman" w:cs="Times New Roman"/>
                <w:bCs/>
              </w:rPr>
            </w:pPr>
          </w:p>
        </w:tc>
        <w:tc>
          <w:tcPr>
            <w:tcW w:w="1704" w:type="dxa"/>
            <w:vMerge/>
            <w:tcBorders>
              <w:top w:val="nil"/>
              <w:left w:val="single" w:sz="4" w:space="0" w:color="auto"/>
              <w:bottom w:val="single" w:sz="4" w:space="0" w:color="000000"/>
              <w:right w:val="single" w:sz="4" w:space="0" w:color="auto"/>
            </w:tcBorders>
            <w:vAlign w:val="center"/>
            <w:hideMark/>
          </w:tcPr>
          <w:p w:rsidR="007B7DBC" w:rsidRPr="004A7333" w:rsidRDefault="007B7DBC" w:rsidP="00CD1D6D">
            <w:pPr>
              <w:widowControl/>
              <w:rPr>
                <w:rFonts w:ascii="Times New Roman" w:eastAsia="Times New Roman" w:hAnsi="Times New Roman" w:cs="Times New Roman"/>
                <w:bCs/>
              </w:rPr>
            </w:pPr>
          </w:p>
        </w:tc>
        <w:tc>
          <w:tcPr>
            <w:tcW w:w="2289" w:type="dxa"/>
            <w:vMerge/>
            <w:tcBorders>
              <w:top w:val="nil"/>
              <w:left w:val="single" w:sz="4" w:space="0" w:color="auto"/>
              <w:bottom w:val="single" w:sz="4" w:space="0" w:color="000000"/>
              <w:right w:val="single" w:sz="4" w:space="0" w:color="auto"/>
            </w:tcBorders>
            <w:vAlign w:val="center"/>
            <w:hideMark/>
          </w:tcPr>
          <w:p w:rsidR="007B7DBC" w:rsidRPr="004A7333" w:rsidRDefault="007B7DBC" w:rsidP="00CD1D6D">
            <w:pPr>
              <w:widowControl/>
              <w:rPr>
                <w:rFonts w:ascii="Times New Roman" w:eastAsia="Times New Roman" w:hAnsi="Times New Roman" w:cs="Times New Roman"/>
                <w:bCs/>
              </w:rPr>
            </w:pPr>
          </w:p>
        </w:tc>
      </w:tr>
      <w:tr w:rsidR="004A7333" w:rsidRPr="004A7333" w:rsidTr="007154C0">
        <w:trPr>
          <w:trHeight w:val="480"/>
        </w:trPr>
        <w:tc>
          <w:tcPr>
            <w:tcW w:w="11622"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B7DBC" w:rsidRPr="004A7333" w:rsidRDefault="007B7DBC" w:rsidP="00826B3C">
            <w:pPr>
              <w:pStyle w:val="a4"/>
              <w:widowControl/>
              <w:numPr>
                <w:ilvl w:val="0"/>
                <w:numId w:val="8"/>
              </w:numPr>
              <w:jc w:val="center"/>
              <w:rPr>
                <w:bCs/>
              </w:rPr>
            </w:pPr>
            <w:r w:rsidRPr="004A7333">
              <w:rPr>
                <w:bCs/>
              </w:rPr>
              <w:t xml:space="preserve">«Реализация полномочий исполнительного органа местного самоуправления городского округа «город Клинцы Брянской области» (2022-2027 годы)» </w:t>
            </w:r>
          </w:p>
        </w:tc>
        <w:tc>
          <w:tcPr>
            <w:tcW w:w="170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B7DBC" w:rsidRPr="004A7333" w:rsidRDefault="007B7DBC" w:rsidP="001012F5">
            <w:pPr>
              <w:widowControl/>
              <w:jc w:val="center"/>
              <w:rPr>
                <w:rFonts w:ascii="Times New Roman" w:eastAsia="Times New Roman" w:hAnsi="Times New Roman" w:cs="Times New Roman"/>
              </w:rPr>
            </w:pPr>
            <w:r w:rsidRPr="004A7333">
              <w:rPr>
                <w:rFonts w:ascii="Times New Roman" w:eastAsia="Times New Roman" w:hAnsi="Times New Roman" w:cs="Times New Roman"/>
                <w:lang w:val="en-US"/>
              </w:rPr>
              <w:t>0,</w:t>
            </w:r>
            <w:r w:rsidR="001012F5" w:rsidRPr="004A7333">
              <w:rPr>
                <w:rFonts w:ascii="Times New Roman" w:eastAsia="Times New Roman" w:hAnsi="Times New Roman" w:cs="Times New Roman"/>
              </w:rPr>
              <w:t>60</w:t>
            </w:r>
          </w:p>
        </w:tc>
        <w:tc>
          <w:tcPr>
            <w:tcW w:w="2289" w:type="dxa"/>
            <w:vMerge w:val="restart"/>
            <w:tcBorders>
              <w:top w:val="nil"/>
              <w:left w:val="single" w:sz="4" w:space="0" w:color="auto"/>
              <w:bottom w:val="single" w:sz="4" w:space="0" w:color="000000"/>
              <w:right w:val="single" w:sz="4" w:space="0" w:color="auto"/>
            </w:tcBorders>
            <w:shd w:val="clear" w:color="auto" w:fill="auto"/>
            <w:vAlign w:val="center"/>
            <w:hideMark/>
          </w:tcPr>
          <w:p w:rsidR="007B7DBC" w:rsidRPr="004A7333" w:rsidRDefault="007B7DBC" w:rsidP="00E9347C">
            <w:pPr>
              <w:widowControl/>
              <w:jc w:val="center"/>
              <w:rPr>
                <w:rFonts w:ascii="Times New Roman" w:eastAsia="Times New Roman" w:hAnsi="Times New Roman" w:cs="Times New Roman"/>
              </w:rPr>
            </w:pPr>
            <w:r w:rsidRPr="004A7333">
              <w:rPr>
                <w:rFonts w:ascii="Times New Roman" w:eastAsia="Times New Roman" w:hAnsi="Times New Roman" w:cs="Times New Roman"/>
              </w:rPr>
              <w:t>0,8</w:t>
            </w:r>
            <w:r w:rsidR="00E9347C" w:rsidRPr="004A7333">
              <w:rPr>
                <w:rFonts w:ascii="Times New Roman" w:eastAsia="Times New Roman" w:hAnsi="Times New Roman" w:cs="Times New Roman"/>
              </w:rPr>
              <w:t>2</w:t>
            </w:r>
            <w:r w:rsidRPr="004A7333">
              <w:rPr>
                <w:rFonts w:ascii="Times New Roman" w:eastAsia="Times New Roman" w:hAnsi="Times New Roman" w:cs="Times New Roman"/>
              </w:rPr>
              <w:t xml:space="preserve">                     (эффективность планов</w:t>
            </w:r>
            <w:r w:rsidR="00F949D9" w:rsidRPr="004A7333">
              <w:rPr>
                <w:rFonts w:ascii="Times New Roman" w:eastAsia="Times New Roman" w:hAnsi="Times New Roman" w:cs="Times New Roman"/>
              </w:rPr>
              <w:t>ая</w:t>
            </w:r>
            <w:r w:rsidRPr="004A7333">
              <w:rPr>
                <w:rFonts w:ascii="Times New Roman" w:eastAsia="Times New Roman" w:hAnsi="Times New Roman" w:cs="Times New Roman"/>
              </w:rPr>
              <w:t>)</w:t>
            </w:r>
          </w:p>
        </w:tc>
      </w:tr>
      <w:tr w:rsidR="004A7333" w:rsidRPr="004A7333" w:rsidTr="007154C0">
        <w:trPr>
          <w:trHeight w:val="480"/>
        </w:trPr>
        <w:tc>
          <w:tcPr>
            <w:tcW w:w="11622" w:type="dxa"/>
            <w:gridSpan w:val="13"/>
            <w:tcBorders>
              <w:top w:val="single" w:sz="4" w:space="0" w:color="auto"/>
              <w:left w:val="single" w:sz="4" w:space="0" w:color="auto"/>
              <w:bottom w:val="single" w:sz="4" w:space="0" w:color="auto"/>
              <w:right w:val="nil"/>
            </w:tcBorders>
            <w:shd w:val="clear" w:color="auto" w:fill="auto"/>
            <w:noWrap/>
            <w:hideMark/>
          </w:tcPr>
          <w:p w:rsidR="007B7DBC" w:rsidRPr="004A7333" w:rsidRDefault="007B7DBC" w:rsidP="00CD1D6D">
            <w:pPr>
              <w:widowControl/>
              <w:rPr>
                <w:rFonts w:ascii="Times New Roman" w:eastAsia="Times New Roman" w:hAnsi="Times New Roman" w:cs="Times New Roman"/>
                <w:bCs/>
              </w:rPr>
            </w:pPr>
            <w:r w:rsidRPr="004A7333">
              <w:rPr>
                <w:rFonts w:ascii="Times New Roman" w:eastAsia="Times New Roman" w:hAnsi="Times New Roman" w:cs="Times New Roman"/>
                <w:bCs/>
              </w:rPr>
              <w:t>Ответственный исполнитель: Клинцовская городская администрация</w:t>
            </w:r>
          </w:p>
          <w:p w:rsidR="007B7DBC" w:rsidRPr="004A7333" w:rsidRDefault="007B7DBC" w:rsidP="00CD1D6D">
            <w:pPr>
              <w:widowControl/>
              <w:rPr>
                <w:rFonts w:ascii="Times New Roman" w:eastAsia="Times New Roman" w:hAnsi="Times New Roman" w:cs="Times New Roman"/>
                <w:bCs/>
              </w:rPr>
            </w:pPr>
            <w:r w:rsidRPr="004A7333">
              <w:rPr>
                <w:rFonts w:ascii="Times New Roman" w:eastAsia="Times New Roman" w:hAnsi="Times New Roman" w:cs="Times New Roman"/>
                <w:bCs/>
              </w:rPr>
              <w:t xml:space="preserve">Оцениваемых показателей: 50                </w:t>
            </w:r>
          </w:p>
          <w:p w:rsidR="007B7DBC" w:rsidRPr="004A7333" w:rsidRDefault="007B7DBC" w:rsidP="00CD1D6D">
            <w:pPr>
              <w:widowControl/>
              <w:rPr>
                <w:rFonts w:ascii="Times New Roman" w:eastAsia="Times New Roman" w:hAnsi="Times New Roman" w:cs="Times New Roman"/>
                <w:bCs/>
              </w:rPr>
            </w:pPr>
            <w:r w:rsidRPr="004A7333">
              <w:rPr>
                <w:rFonts w:ascii="Times New Roman" w:eastAsia="Times New Roman" w:hAnsi="Times New Roman" w:cs="Times New Roman"/>
                <w:bCs/>
              </w:rPr>
              <w:t xml:space="preserve">Достигнутых показателей: </w:t>
            </w:r>
            <w:r w:rsidR="001012F5" w:rsidRPr="004A7333">
              <w:rPr>
                <w:rFonts w:ascii="Times New Roman" w:eastAsia="Times New Roman" w:hAnsi="Times New Roman" w:cs="Times New Roman"/>
                <w:bCs/>
              </w:rPr>
              <w:t>47</w:t>
            </w:r>
            <w:r w:rsidRPr="004A7333">
              <w:rPr>
                <w:rFonts w:ascii="Times New Roman" w:eastAsia="Times New Roman" w:hAnsi="Times New Roman" w:cs="Times New Roman"/>
                <w:bCs/>
              </w:rPr>
              <w:t xml:space="preserve">                          </w:t>
            </w:r>
          </w:p>
          <w:p w:rsidR="007B7DBC" w:rsidRPr="004A7333" w:rsidRDefault="007B7DBC" w:rsidP="007154C0">
            <w:pPr>
              <w:widowControl/>
              <w:tabs>
                <w:tab w:val="left" w:pos="7997"/>
              </w:tabs>
              <w:rPr>
                <w:rFonts w:ascii="Times New Roman" w:eastAsia="Times New Roman" w:hAnsi="Times New Roman" w:cs="Times New Roman"/>
                <w:bCs/>
              </w:rPr>
            </w:pPr>
            <w:r w:rsidRPr="004A7333">
              <w:rPr>
                <w:rFonts w:ascii="Times New Roman" w:eastAsia="Times New Roman" w:hAnsi="Times New Roman" w:cs="Times New Roman"/>
                <w:bCs/>
              </w:rPr>
              <w:t>Невыполненных показателей:</w:t>
            </w:r>
            <w:r w:rsidR="001012F5" w:rsidRPr="004A7333">
              <w:rPr>
                <w:rFonts w:ascii="Times New Roman" w:eastAsia="Times New Roman" w:hAnsi="Times New Roman" w:cs="Times New Roman"/>
                <w:bCs/>
              </w:rPr>
              <w:t xml:space="preserve"> 3</w:t>
            </w:r>
          </w:p>
          <w:p w:rsidR="007B7DBC" w:rsidRPr="004A7333" w:rsidRDefault="007B7DBC" w:rsidP="00577ACD">
            <w:pPr>
              <w:widowControl/>
              <w:rPr>
                <w:rFonts w:ascii="Times New Roman" w:eastAsiaTheme="minorHAnsi" w:hAnsi="Times New Roman" w:cs="Times New Roman"/>
              </w:rPr>
            </w:pPr>
            <w:r w:rsidRPr="004A7333">
              <w:rPr>
                <w:rFonts w:ascii="Times New Roman" w:eastAsiaTheme="minorHAnsi" w:hAnsi="Times New Roman" w:cs="Times New Roman"/>
              </w:rPr>
              <w:t xml:space="preserve">Финансирование:  План – </w:t>
            </w:r>
            <w:r w:rsidRPr="004A7333">
              <w:rPr>
                <w:rFonts w:ascii="Times New Roman" w:hAnsi="Times New Roman" w:cs="Times New Roman"/>
                <w:bCs/>
              </w:rPr>
              <w:t>401 626 356,45</w:t>
            </w:r>
            <w:r w:rsidRPr="004A7333">
              <w:rPr>
                <w:rFonts w:ascii="Times New Roman" w:eastAsiaTheme="minorHAnsi" w:hAnsi="Times New Roman" w:cs="Times New Roman"/>
              </w:rPr>
              <w:tab/>
            </w:r>
          </w:p>
          <w:p w:rsidR="007B7DBC" w:rsidRPr="004A7333" w:rsidRDefault="007B7DBC" w:rsidP="00577ACD">
            <w:pPr>
              <w:widowControl/>
              <w:rPr>
                <w:rFonts w:ascii="Times New Roman" w:eastAsiaTheme="minorHAnsi" w:hAnsi="Times New Roman" w:cs="Times New Roman"/>
              </w:rPr>
            </w:pPr>
            <w:r w:rsidRPr="004A7333">
              <w:rPr>
                <w:rFonts w:ascii="Times New Roman" w:eastAsiaTheme="minorHAnsi" w:hAnsi="Times New Roman" w:cs="Times New Roman"/>
              </w:rPr>
              <w:t xml:space="preserve">                                Факт - </w:t>
            </w:r>
            <w:r w:rsidRPr="004A7333">
              <w:rPr>
                <w:rFonts w:ascii="Times New Roman" w:hAnsi="Times New Roman" w:cs="Times New Roman"/>
                <w:bCs/>
              </w:rPr>
              <w:t xml:space="preserve"> 389 856 601,09</w:t>
            </w:r>
            <w:r w:rsidRPr="004A7333">
              <w:rPr>
                <w:rFonts w:ascii="Times New Roman" w:eastAsiaTheme="minorHAnsi" w:hAnsi="Times New Roman" w:cs="Times New Roman"/>
              </w:rPr>
              <w:tab/>
            </w:r>
          </w:p>
          <w:p w:rsidR="007B7DBC" w:rsidRPr="004A7333" w:rsidRDefault="007B7DBC" w:rsidP="00577ACD">
            <w:pPr>
              <w:widowControl/>
              <w:rPr>
                <w:rFonts w:ascii="Times New Roman" w:eastAsia="Times New Roman" w:hAnsi="Times New Roman" w:cs="Times New Roman"/>
                <w:bCs/>
              </w:rPr>
            </w:pPr>
            <w:r w:rsidRPr="004A7333">
              <w:rPr>
                <w:rFonts w:ascii="Times New Roman" w:eastAsiaTheme="minorHAnsi" w:hAnsi="Times New Roman" w:cs="Times New Roman"/>
              </w:rPr>
              <w:t xml:space="preserve">                                Исполнение – 97,07 %</w:t>
            </w:r>
          </w:p>
        </w:tc>
        <w:tc>
          <w:tcPr>
            <w:tcW w:w="1704" w:type="dxa"/>
            <w:vMerge/>
            <w:tcBorders>
              <w:top w:val="nil"/>
              <w:left w:val="single" w:sz="4" w:space="0" w:color="auto"/>
              <w:bottom w:val="single" w:sz="4" w:space="0" w:color="000000"/>
              <w:right w:val="single" w:sz="4" w:space="0" w:color="auto"/>
            </w:tcBorders>
            <w:vAlign w:val="center"/>
            <w:hideMark/>
          </w:tcPr>
          <w:p w:rsidR="007B7DBC" w:rsidRPr="004A7333" w:rsidRDefault="007B7DBC" w:rsidP="00CD1D6D">
            <w:pPr>
              <w:widowControl/>
              <w:rPr>
                <w:rFonts w:ascii="Times New Roman" w:eastAsia="Times New Roman" w:hAnsi="Times New Roman" w:cs="Times New Roman"/>
              </w:rPr>
            </w:pPr>
          </w:p>
        </w:tc>
        <w:tc>
          <w:tcPr>
            <w:tcW w:w="2289" w:type="dxa"/>
            <w:vMerge/>
            <w:tcBorders>
              <w:top w:val="nil"/>
              <w:left w:val="single" w:sz="4" w:space="0" w:color="auto"/>
              <w:bottom w:val="single" w:sz="4" w:space="0" w:color="000000"/>
              <w:right w:val="single" w:sz="4" w:space="0" w:color="auto"/>
            </w:tcBorders>
            <w:vAlign w:val="center"/>
            <w:hideMark/>
          </w:tcPr>
          <w:p w:rsidR="007B7DBC" w:rsidRPr="004A7333" w:rsidRDefault="007B7DBC" w:rsidP="00CD1D6D">
            <w:pPr>
              <w:widowControl/>
              <w:rPr>
                <w:rFonts w:ascii="Times New Roman" w:eastAsia="Times New Roman" w:hAnsi="Times New Roman" w:cs="Times New Roman"/>
              </w:rPr>
            </w:pPr>
          </w:p>
        </w:tc>
      </w:tr>
      <w:tr w:rsidR="004A7333" w:rsidRPr="004A7333" w:rsidTr="007154C0">
        <w:trPr>
          <w:trHeight w:val="333"/>
        </w:trPr>
        <w:tc>
          <w:tcPr>
            <w:tcW w:w="15615" w:type="dxa"/>
            <w:gridSpan w:val="15"/>
            <w:tcBorders>
              <w:top w:val="single" w:sz="4" w:space="0" w:color="auto"/>
              <w:left w:val="single" w:sz="4" w:space="0" w:color="auto"/>
              <w:bottom w:val="single" w:sz="4" w:space="0" w:color="auto"/>
              <w:right w:val="single" w:sz="4" w:space="0" w:color="auto"/>
            </w:tcBorders>
            <w:shd w:val="clear" w:color="auto" w:fill="auto"/>
            <w:noWrap/>
          </w:tcPr>
          <w:p w:rsidR="00BA31CC" w:rsidRPr="004A7333" w:rsidRDefault="00CF4403" w:rsidP="001012F5">
            <w:pPr>
              <w:widowControl/>
              <w:jc w:val="center"/>
              <w:rPr>
                <w:rFonts w:ascii="Times New Roman" w:eastAsia="Times New Roman" w:hAnsi="Times New Roman" w:cs="Times New Roman"/>
              </w:rPr>
            </w:pPr>
            <w:r w:rsidRPr="004A7333">
              <w:rPr>
                <w:rFonts w:ascii="Times New Roman" w:eastAsia="Calibri" w:hAnsi="Times New Roman" w:cs="Times New Roman"/>
                <w:lang w:val="en-US"/>
              </w:rPr>
              <w:t>R</w:t>
            </w:r>
            <w:r w:rsidRPr="004A7333">
              <w:rPr>
                <w:rFonts w:ascii="Times New Roman" w:eastAsia="Calibri" w:hAnsi="Times New Roman" w:cs="Times New Roman"/>
              </w:rPr>
              <w:t xml:space="preserve"> </w:t>
            </w:r>
            <w:r w:rsidRPr="004A7333">
              <w:rPr>
                <w:rFonts w:ascii="Times New Roman" w:eastAsia="Calibri" w:hAnsi="Times New Roman" w:cs="Times New Roman"/>
              </w:rPr>
              <w:sym w:font="Symbol" w:char="F03D"/>
            </w:r>
            <w:r w:rsidRPr="004A7333">
              <w:rPr>
                <w:rFonts w:ascii="Times New Roman" w:eastAsia="Calibri" w:hAnsi="Times New Roman" w:cs="Times New Roman"/>
              </w:rPr>
              <w:sym w:font="Symbol" w:char="F0E7"/>
            </w:r>
            <w:r w:rsidRPr="004A7333">
              <w:rPr>
                <w:rFonts w:ascii="Times New Roman" w:eastAsia="Calibri" w:hAnsi="Times New Roman" w:cs="Times New Roman"/>
              </w:rPr>
              <w:sym w:font="Symbol" w:char="F0E5"/>
            </w:r>
            <w:r w:rsidRPr="004A7333">
              <w:rPr>
                <w:rFonts w:ascii="Times New Roman" w:eastAsia="Calibri" w:hAnsi="Times New Roman" w:cs="Times New Roman"/>
              </w:rPr>
              <w:t xml:space="preserve"> (</w:t>
            </w:r>
            <w:proofErr w:type="spellStart"/>
            <w:r w:rsidRPr="004A7333">
              <w:rPr>
                <w:rFonts w:ascii="Times New Roman" w:eastAsia="Calibri" w:hAnsi="Times New Roman" w:cs="Times New Roman"/>
              </w:rPr>
              <w:t>KОМi</w:t>
            </w:r>
            <w:proofErr w:type="spellEnd"/>
            <w:r w:rsidRPr="004A7333">
              <w:rPr>
                <w:rFonts w:ascii="Times New Roman" w:eastAsia="Calibri" w:hAnsi="Times New Roman" w:cs="Times New Roman"/>
              </w:rPr>
              <w:t xml:space="preserve"> </w:t>
            </w:r>
            <w:r w:rsidRPr="004A7333">
              <w:rPr>
                <w:rFonts w:ascii="Times New Roman" w:eastAsia="Calibri" w:hAnsi="Times New Roman" w:cs="Times New Roman"/>
              </w:rPr>
              <w:sym w:font="Symbol" w:char="F0B4"/>
            </w:r>
            <w:proofErr w:type="spellStart"/>
            <w:r w:rsidRPr="004A7333">
              <w:rPr>
                <w:rFonts w:ascii="Times New Roman" w:eastAsia="Calibri" w:hAnsi="Times New Roman" w:cs="Times New Roman"/>
              </w:rPr>
              <w:t>pi</w:t>
            </w:r>
            <w:proofErr w:type="spellEnd"/>
            <w:r w:rsidRPr="004A7333">
              <w:rPr>
                <w:rFonts w:ascii="Times New Roman" w:eastAsia="Calibri" w:hAnsi="Times New Roman" w:cs="Times New Roman"/>
              </w:rPr>
              <w:t xml:space="preserve"> ) </w:t>
            </w:r>
            <w:r w:rsidRPr="004A7333">
              <w:rPr>
                <w:rFonts w:ascii="Times New Roman" w:eastAsia="Calibri" w:hAnsi="Times New Roman" w:cs="Times New Roman"/>
              </w:rPr>
              <w:sym w:font="Symbol" w:char="F0F6"/>
            </w:r>
            <w:r w:rsidRPr="004A7333">
              <w:rPr>
                <w:rFonts w:ascii="Times New Roman" w:eastAsia="Calibri" w:hAnsi="Times New Roman" w:cs="Times New Roman"/>
              </w:rPr>
              <w:sym w:font="Symbol" w:char="F0F7"/>
            </w:r>
            <w:r w:rsidRPr="004A7333">
              <w:rPr>
                <w:rFonts w:ascii="Times New Roman" w:eastAsia="Calibri" w:hAnsi="Times New Roman" w:cs="Times New Roman"/>
              </w:rPr>
              <w:sym w:font="Symbol" w:char="F0B4"/>
            </w:r>
            <w:r w:rsidRPr="004A7333">
              <w:rPr>
                <w:rFonts w:ascii="Times New Roman" w:eastAsia="Calibri" w:hAnsi="Times New Roman" w:cs="Times New Roman"/>
              </w:rPr>
              <w:t>0,5</w:t>
            </w:r>
            <w:r w:rsidRPr="004A7333">
              <w:rPr>
                <w:rFonts w:ascii="Times New Roman" w:eastAsia="Calibri" w:hAnsi="Times New Roman" w:cs="Times New Roman"/>
              </w:rPr>
              <w:sym w:font="Symbol" w:char="F02B"/>
            </w:r>
            <w:r w:rsidRPr="004A7333">
              <w:rPr>
                <w:rFonts w:ascii="Times New Roman" w:eastAsia="Calibri" w:hAnsi="Times New Roman" w:cs="Times New Roman"/>
              </w:rPr>
              <w:t xml:space="preserve">KП </w:t>
            </w:r>
            <w:r w:rsidRPr="004A7333">
              <w:rPr>
                <w:rFonts w:ascii="Times New Roman" w:eastAsia="Calibri" w:hAnsi="Times New Roman" w:cs="Times New Roman"/>
              </w:rPr>
              <w:sym w:font="Symbol" w:char="F0B4"/>
            </w:r>
            <w:r w:rsidRPr="004A7333">
              <w:rPr>
                <w:rFonts w:ascii="Times New Roman" w:eastAsia="Calibri" w:hAnsi="Times New Roman" w:cs="Times New Roman"/>
              </w:rPr>
              <w:t>0,4</w:t>
            </w:r>
            <w:r w:rsidRPr="004A7333">
              <w:rPr>
                <w:rFonts w:ascii="Times New Roman" w:eastAsia="Calibri" w:hAnsi="Times New Roman" w:cs="Times New Roman"/>
              </w:rPr>
              <w:sym w:font="Symbol" w:char="F02B"/>
            </w:r>
            <w:r w:rsidRPr="004A7333">
              <w:rPr>
                <w:rFonts w:ascii="Times New Roman" w:eastAsia="Calibri" w:hAnsi="Times New Roman" w:cs="Times New Roman"/>
              </w:rPr>
              <w:t xml:space="preserve">КУП </w:t>
            </w:r>
            <w:r w:rsidRPr="004A7333">
              <w:rPr>
                <w:rFonts w:ascii="Times New Roman" w:eastAsia="Calibri" w:hAnsi="Times New Roman" w:cs="Times New Roman"/>
              </w:rPr>
              <w:sym w:font="Symbol" w:char="F0B4"/>
            </w:r>
            <w:r w:rsidR="001012F5" w:rsidRPr="004A7333">
              <w:rPr>
                <w:rFonts w:ascii="Times New Roman" w:eastAsia="Calibri" w:hAnsi="Times New Roman" w:cs="Times New Roman"/>
              </w:rPr>
              <w:t>0,1=0,716</w:t>
            </w:r>
            <w:r w:rsidR="003B3658" w:rsidRPr="004A7333">
              <w:rPr>
                <w:rFonts w:ascii="Times New Roman" w:eastAsia="Calibri" w:hAnsi="Times New Roman" w:cs="Times New Roman"/>
              </w:rPr>
              <w:t>*0,</w:t>
            </w:r>
            <w:r w:rsidR="001012F5" w:rsidRPr="004A7333">
              <w:rPr>
                <w:rFonts w:ascii="Times New Roman" w:eastAsia="Calibri" w:hAnsi="Times New Roman" w:cs="Times New Roman"/>
              </w:rPr>
              <w:t>5+1,0 *0,4+</w:t>
            </w:r>
            <w:r w:rsidR="003B3658" w:rsidRPr="004A7333">
              <w:rPr>
                <w:rFonts w:ascii="Times New Roman" w:eastAsia="Calibri" w:hAnsi="Times New Roman" w:cs="Times New Roman"/>
              </w:rPr>
              <w:t>0,5</w:t>
            </w:r>
            <w:r w:rsidRPr="004A7333">
              <w:rPr>
                <w:rFonts w:ascii="Times New Roman" w:eastAsia="Calibri" w:hAnsi="Times New Roman" w:cs="Times New Roman"/>
              </w:rPr>
              <w:t>*0,</w:t>
            </w:r>
            <w:r w:rsidR="003B3658" w:rsidRPr="004A7333">
              <w:rPr>
                <w:rFonts w:ascii="Times New Roman" w:eastAsia="Calibri" w:hAnsi="Times New Roman" w:cs="Times New Roman"/>
              </w:rPr>
              <w:t>1</w:t>
            </w:r>
            <w:r w:rsidRPr="004A7333">
              <w:rPr>
                <w:rFonts w:ascii="Times New Roman" w:eastAsia="Calibri" w:hAnsi="Times New Roman" w:cs="Times New Roman"/>
              </w:rPr>
              <w:t>=0,</w:t>
            </w:r>
            <w:r w:rsidR="003B3658" w:rsidRPr="004A7333">
              <w:rPr>
                <w:rFonts w:ascii="Times New Roman" w:eastAsia="Calibri" w:hAnsi="Times New Roman" w:cs="Times New Roman"/>
              </w:rPr>
              <w:t>3</w:t>
            </w:r>
            <w:r w:rsidR="001012F5" w:rsidRPr="004A7333">
              <w:rPr>
                <w:rFonts w:ascii="Times New Roman" w:eastAsia="Calibri" w:hAnsi="Times New Roman" w:cs="Times New Roman"/>
              </w:rPr>
              <w:t>58</w:t>
            </w:r>
            <w:r w:rsidRPr="004A7333">
              <w:rPr>
                <w:rFonts w:ascii="Times New Roman" w:eastAsia="Calibri" w:hAnsi="Times New Roman" w:cs="Times New Roman"/>
              </w:rPr>
              <w:t>+0,4+0,06=</w:t>
            </w:r>
            <w:r w:rsidR="00F949D9" w:rsidRPr="004A7333">
              <w:rPr>
                <w:rFonts w:ascii="Times New Roman" w:eastAsia="Calibri" w:hAnsi="Times New Roman" w:cs="Times New Roman"/>
              </w:rPr>
              <w:t>0,8</w:t>
            </w:r>
            <w:r w:rsidR="00E9347C" w:rsidRPr="004A7333">
              <w:rPr>
                <w:rFonts w:ascii="Times New Roman" w:eastAsia="Calibri" w:hAnsi="Times New Roman" w:cs="Times New Roman"/>
              </w:rPr>
              <w:t>2</w:t>
            </w:r>
          </w:p>
        </w:tc>
      </w:tr>
      <w:tr w:rsidR="004A7333" w:rsidRPr="004A7333" w:rsidTr="007154C0">
        <w:trPr>
          <w:trHeight w:val="330"/>
        </w:trPr>
        <w:tc>
          <w:tcPr>
            <w:tcW w:w="15615" w:type="dxa"/>
            <w:gridSpan w:val="15"/>
            <w:tcBorders>
              <w:top w:val="single" w:sz="4" w:space="0" w:color="auto"/>
              <w:left w:val="single" w:sz="4" w:space="0" w:color="auto"/>
              <w:bottom w:val="single" w:sz="4" w:space="0" w:color="auto"/>
              <w:right w:val="single" w:sz="4" w:space="0" w:color="000000"/>
            </w:tcBorders>
            <w:shd w:val="clear" w:color="000000" w:fill="F2F2F2"/>
            <w:noWrap/>
            <w:vAlign w:val="bottom"/>
            <w:hideMark/>
          </w:tcPr>
          <w:p w:rsidR="007B7DBC" w:rsidRPr="004A7333" w:rsidRDefault="007B7DBC" w:rsidP="00CD1D6D">
            <w:pPr>
              <w:widowControl/>
              <w:jc w:val="center"/>
              <w:rPr>
                <w:rFonts w:ascii="Times New Roman" w:eastAsia="Times New Roman" w:hAnsi="Times New Roman" w:cs="Times New Roman"/>
                <w:bCs/>
              </w:rPr>
            </w:pPr>
            <w:r w:rsidRPr="004A7333">
              <w:rPr>
                <w:rFonts w:ascii="Times New Roman" w:eastAsia="Times New Roman" w:hAnsi="Times New Roman" w:cs="Times New Roman"/>
                <w:bCs/>
              </w:rPr>
              <w:t>Показатели (индикаторы) муниципальной программы (х</w:t>
            </w:r>
            <w:proofErr w:type="gramStart"/>
            <w:r w:rsidRPr="004A7333">
              <w:rPr>
                <w:rFonts w:ascii="Times New Roman" w:eastAsia="Times New Roman" w:hAnsi="Times New Roman" w:cs="Times New Roman"/>
                <w:bCs/>
              </w:rPr>
              <w:t>0</w:t>
            </w:r>
            <w:proofErr w:type="gramEnd"/>
            <w:r w:rsidRPr="004A7333">
              <w:rPr>
                <w:rFonts w:ascii="Times New Roman" w:eastAsia="Times New Roman" w:hAnsi="Times New Roman" w:cs="Times New Roman"/>
                <w:bCs/>
              </w:rPr>
              <w:t xml:space="preserve">,4)   </w:t>
            </w:r>
          </w:p>
        </w:tc>
      </w:tr>
      <w:tr w:rsidR="004A7333" w:rsidRPr="004A7333" w:rsidTr="007154C0">
        <w:trPr>
          <w:trHeight w:val="978"/>
        </w:trPr>
        <w:tc>
          <w:tcPr>
            <w:tcW w:w="454" w:type="dxa"/>
            <w:tcBorders>
              <w:top w:val="nil"/>
              <w:left w:val="single" w:sz="4" w:space="0" w:color="auto"/>
              <w:bottom w:val="single" w:sz="4" w:space="0" w:color="auto"/>
              <w:right w:val="single" w:sz="4" w:space="0" w:color="auto"/>
            </w:tcBorders>
            <w:shd w:val="clear" w:color="000000" w:fill="FFFFFF"/>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4933" w:type="dxa"/>
            <w:gridSpan w:val="2"/>
            <w:tcBorders>
              <w:top w:val="single" w:sz="8" w:space="0" w:color="auto"/>
              <w:left w:val="single" w:sz="8" w:space="0" w:color="auto"/>
              <w:bottom w:val="single" w:sz="8" w:space="0" w:color="auto"/>
              <w:right w:val="single" w:sz="8" w:space="0" w:color="auto"/>
            </w:tcBorders>
            <w:shd w:val="clear" w:color="000000" w:fill="FFFFFF"/>
            <w:hideMark/>
          </w:tcPr>
          <w:p w:rsidR="007B7DBC" w:rsidRPr="004A7333" w:rsidRDefault="007B7DBC" w:rsidP="00CD1D6D">
            <w:pPr>
              <w:rPr>
                <w:rFonts w:ascii="Times New Roman" w:hAnsi="Times New Roman" w:cs="Times New Roman"/>
              </w:rPr>
            </w:pPr>
            <w:r w:rsidRPr="004A7333">
              <w:rPr>
                <w:rFonts w:ascii="Times New Roman" w:hAnsi="Times New Roman" w:cs="Times New Roman"/>
              </w:rPr>
              <w:t>Исполнение мероприятий по реализации стратегии социально-экономического развития Клинцовской городской администрации на 2022-2027 года</w:t>
            </w:r>
          </w:p>
        </w:tc>
        <w:tc>
          <w:tcPr>
            <w:tcW w:w="964" w:type="dxa"/>
            <w:tcBorders>
              <w:top w:val="single" w:sz="8" w:space="0" w:color="auto"/>
              <w:left w:val="nil"/>
              <w:bottom w:val="single" w:sz="8" w:space="0" w:color="auto"/>
              <w:right w:val="single" w:sz="8" w:space="0" w:color="auto"/>
            </w:tcBorders>
            <w:shd w:val="clear" w:color="000000" w:fill="FFFFFF"/>
            <w:hideMark/>
          </w:tcPr>
          <w:p w:rsidR="007B7DBC" w:rsidRPr="004A7333" w:rsidRDefault="007B7DBC" w:rsidP="00CD1D6D">
            <w:pPr>
              <w:rPr>
                <w:rFonts w:ascii="Times New Roman" w:hAnsi="Times New Roman" w:cs="Times New Roman"/>
                <w:lang w:val="en-US"/>
              </w:rPr>
            </w:pPr>
            <w:r w:rsidRPr="004A7333">
              <w:rPr>
                <w:rFonts w:ascii="Times New Roman" w:hAnsi="Times New Roman" w:cs="Times New Roman"/>
              </w:rPr>
              <w:t>Да(1)/</w:t>
            </w:r>
          </w:p>
          <w:p w:rsidR="007B7DBC" w:rsidRPr="004A7333" w:rsidRDefault="007B7DBC" w:rsidP="00CD1D6D">
            <w:pPr>
              <w:rPr>
                <w:rFonts w:ascii="Times New Roman" w:hAnsi="Times New Roman" w:cs="Times New Roman"/>
              </w:rPr>
            </w:pPr>
            <w:r w:rsidRPr="004A7333">
              <w:rPr>
                <w:rFonts w:ascii="Times New Roman" w:hAnsi="Times New Roman" w:cs="Times New Roman"/>
              </w:rPr>
              <w:t>нет(0)</w:t>
            </w:r>
          </w:p>
        </w:tc>
        <w:tc>
          <w:tcPr>
            <w:tcW w:w="1275" w:type="dxa"/>
            <w:gridSpan w:val="3"/>
            <w:tcBorders>
              <w:top w:val="single" w:sz="8" w:space="0" w:color="auto"/>
              <w:left w:val="nil"/>
              <w:bottom w:val="single" w:sz="8" w:space="0" w:color="auto"/>
              <w:right w:val="single" w:sz="8" w:space="0" w:color="auto"/>
            </w:tcBorders>
            <w:shd w:val="clear" w:color="000000" w:fill="FFFFFF"/>
            <w:vAlign w:val="center"/>
            <w:hideMark/>
          </w:tcPr>
          <w:p w:rsidR="007B7DBC" w:rsidRPr="004A7333" w:rsidRDefault="007B7DBC" w:rsidP="003B3658">
            <w:pPr>
              <w:jc w:val="center"/>
              <w:rPr>
                <w:rFonts w:ascii="Times New Roman" w:hAnsi="Times New Roman" w:cs="Times New Roman"/>
              </w:rPr>
            </w:pPr>
            <w:r w:rsidRPr="004A7333">
              <w:rPr>
                <w:rFonts w:ascii="Times New Roman" w:hAnsi="Times New Roman" w:cs="Times New Roman"/>
              </w:rPr>
              <w:t>1</w:t>
            </w:r>
          </w:p>
        </w:tc>
        <w:tc>
          <w:tcPr>
            <w:tcW w:w="1418" w:type="dxa"/>
            <w:gridSpan w:val="2"/>
            <w:tcBorders>
              <w:top w:val="single" w:sz="8" w:space="0" w:color="auto"/>
              <w:left w:val="nil"/>
              <w:bottom w:val="single" w:sz="8" w:space="0" w:color="auto"/>
              <w:right w:val="single" w:sz="8" w:space="0" w:color="auto"/>
            </w:tcBorders>
            <w:shd w:val="clear" w:color="000000" w:fill="FFFFFF"/>
            <w:vAlign w:val="center"/>
            <w:hideMark/>
          </w:tcPr>
          <w:p w:rsidR="007B7DBC" w:rsidRPr="004A7333" w:rsidRDefault="007B7DBC" w:rsidP="003B3658">
            <w:pPr>
              <w:jc w:val="center"/>
              <w:rPr>
                <w:rFonts w:ascii="Times New Roman" w:hAnsi="Times New Roman" w:cs="Times New Roman"/>
              </w:rPr>
            </w:pPr>
            <w:r w:rsidRPr="004A7333">
              <w:rPr>
                <w:rFonts w:ascii="Times New Roman" w:hAnsi="Times New Roman" w:cs="Times New Roman"/>
              </w:rPr>
              <w:t>1</w:t>
            </w:r>
          </w:p>
        </w:tc>
        <w:tc>
          <w:tcPr>
            <w:tcW w:w="963"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7B7DBC" w:rsidRPr="004A7333" w:rsidRDefault="007B7DBC" w:rsidP="003B3658">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nil"/>
              <w:left w:val="nil"/>
              <w:bottom w:val="single" w:sz="4" w:space="0" w:color="auto"/>
              <w:right w:val="single" w:sz="4" w:space="0" w:color="auto"/>
            </w:tcBorders>
            <w:shd w:val="clear" w:color="000000" w:fill="FFFFFF"/>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1704" w:type="dxa"/>
            <w:tcBorders>
              <w:top w:val="nil"/>
              <w:left w:val="nil"/>
              <w:bottom w:val="single" w:sz="4" w:space="0" w:color="auto"/>
              <w:right w:val="single" w:sz="4" w:space="0" w:color="auto"/>
            </w:tcBorders>
            <w:shd w:val="clear" w:color="000000" w:fill="FFFFFF"/>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2289" w:type="dxa"/>
            <w:tcBorders>
              <w:top w:val="nil"/>
              <w:left w:val="nil"/>
              <w:bottom w:val="single" w:sz="4" w:space="0" w:color="auto"/>
              <w:right w:val="single" w:sz="4" w:space="0" w:color="auto"/>
            </w:tcBorders>
            <w:shd w:val="clear" w:color="000000" w:fill="FFFFFF"/>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r>
      <w:tr w:rsidR="004A7333" w:rsidRPr="004A7333" w:rsidTr="007154C0">
        <w:trPr>
          <w:trHeight w:val="315"/>
        </w:trPr>
        <w:tc>
          <w:tcPr>
            <w:tcW w:w="9044" w:type="dxa"/>
            <w:gridSpan w:val="9"/>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7B7DBC" w:rsidRPr="004A7333" w:rsidRDefault="007B7DBC" w:rsidP="00CD1D6D">
            <w:pPr>
              <w:widowControl/>
              <w:rPr>
                <w:rFonts w:ascii="Times New Roman" w:eastAsia="Times New Roman" w:hAnsi="Times New Roman" w:cs="Times New Roman"/>
                <w:bCs/>
              </w:rPr>
            </w:pPr>
            <w:r w:rsidRPr="004A7333">
              <w:rPr>
                <w:rFonts w:ascii="Times New Roman" w:eastAsia="Times New Roman" w:hAnsi="Times New Roman" w:cs="Times New Roman"/>
                <w:bCs/>
              </w:rPr>
              <w:t>Итого</w:t>
            </w:r>
          </w:p>
        </w:tc>
        <w:tc>
          <w:tcPr>
            <w:tcW w:w="963" w:type="dxa"/>
            <w:gridSpan w:val="2"/>
            <w:tcBorders>
              <w:top w:val="nil"/>
              <w:left w:val="nil"/>
              <w:bottom w:val="single" w:sz="4" w:space="0" w:color="auto"/>
              <w:right w:val="single" w:sz="4" w:space="0" w:color="auto"/>
            </w:tcBorders>
            <w:shd w:val="clear" w:color="000000" w:fill="FFFFFF"/>
            <w:noWrap/>
            <w:vAlign w:val="center"/>
            <w:hideMark/>
          </w:tcPr>
          <w:p w:rsidR="007B7DBC" w:rsidRPr="004A7333" w:rsidRDefault="007B7DBC" w:rsidP="00CD1D6D">
            <w:pPr>
              <w:widowControl/>
              <w:jc w:val="center"/>
              <w:rPr>
                <w:rFonts w:ascii="Times New Roman" w:eastAsia="Times New Roman" w:hAnsi="Times New Roman" w:cs="Times New Roman"/>
                <w:bCs/>
              </w:rPr>
            </w:pPr>
            <w:r w:rsidRPr="004A7333">
              <w:rPr>
                <w:rFonts w:ascii="Times New Roman" w:eastAsia="Times New Roman" w:hAnsi="Times New Roman" w:cs="Times New Roman"/>
                <w:bCs/>
              </w:rPr>
              <w:t>1</w:t>
            </w:r>
          </w:p>
        </w:tc>
        <w:tc>
          <w:tcPr>
            <w:tcW w:w="1615" w:type="dxa"/>
            <w:gridSpan w:val="2"/>
            <w:tcBorders>
              <w:top w:val="nil"/>
              <w:left w:val="nil"/>
              <w:bottom w:val="single" w:sz="4" w:space="0" w:color="auto"/>
              <w:right w:val="single" w:sz="4" w:space="0" w:color="auto"/>
            </w:tcBorders>
            <w:shd w:val="clear" w:color="000000" w:fill="FFFFFF"/>
            <w:noWrap/>
            <w:vAlign w:val="center"/>
            <w:hideMark/>
          </w:tcPr>
          <w:p w:rsidR="007B7DBC" w:rsidRPr="004A7333" w:rsidRDefault="007B7DBC" w:rsidP="00CD1D6D">
            <w:pPr>
              <w:widowControl/>
              <w:jc w:val="center"/>
              <w:rPr>
                <w:rFonts w:ascii="Times New Roman" w:eastAsia="Times New Roman" w:hAnsi="Times New Roman" w:cs="Times New Roman"/>
                <w:bCs/>
              </w:rPr>
            </w:pPr>
            <w:r w:rsidRPr="004A7333">
              <w:rPr>
                <w:rFonts w:ascii="Times New Roman" w:eastAsia="Times New Roman" w:hAnsi="Times New Roman" w:cs="Times New Roman"/>
                <w:bCs/>
              </w:rPr>
              <w:t> </w:t>
            </w:r>
          </w:p>
        </w:tc>
        <w:tc>
          <w:tcPr>
            <w:tcW w:w="1704" w:type="dxa"/>
            <w:tcBorders>
              <w:top w:val="nil"/>
              <w:left w:val="nil"/>
              <w:bottom w:val="single" w:sz="4" w:space="0" w:color="auto"/>
              <w:right w:val="single" w:sz="4" w:space="0" w:color="auto"/>
            </w:tcBorders>
            <w:shd w:val="clear" w:color="000000" w:fill="FFFFFF"/>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 </w:t>
            </w:r>
          </w:p>
        </w:tc>
        <w:tc>
          <w:tcPr>
            <w:tcW w:w="2289" w:type="dxa"/>
            <w:tcBorders>
              <w:top w:val="nil"/>
              <w:left w:val="nil"/>
              <w:bottom w:val="single" w:sz="4" w:space="0" w:color="auto"/>
              <w:right w:val="single" w:sz="4" w:space="0" w:color="auto"/>
            </w:tcBorders>
            <w:shd w:val="clear" w:color="000000" w:fill="FFFFFF"/>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 </w:t>
            </w:r>
          </w:p>
        </w:tc>
      </w:tr>
      <w:tr w:rsidR="004A7333" w:rsidRPr="004A7333" w:rsidTr="007154C0">
        <w:trPr>
          <w:trHeight w:val="306"/>
        </w:trPr>
        <w:tc>
          <w:tcPr>
            <w:tcW w:w="15615" w:type="dxa"/>
            <w:gridSpan w:val="15"/>
            <w:tcBorders>
              <w:top w:val="single" w:sz="4" w:space="0" w:color="auto"/>
              <w:left w:val="single" w:sz="4" w:space="0" w:color="auto"/>
              <w:bottom w:val="single" w:sz="4" w:space="0" w:color="auto"/>
              <w:right w:val="single" w:sz="4" w:space="0" w:color="000000"/>
            </w:tcBorders>
            <w:shd w:val="clear" w:color="000000" w:fill="F2F2F2"/>
            <w:noWrap/>
            <w:vAlign w:val="bottom"/>
            <w:hideMark/>
          </w:tcPr>
          <w:p w:rsidR="007B7DBC" w:rsidRPr="004A7333" w:rsidRDefault="007B7DBC" w:rsidP="00CD1D6D">
            <w:pPr>
              <w:widowControl/>
              <w:jc w:val="center"/>
              <w:rPr>
                <w:rFonts w:ascii="Times New Roman" w:eastAsia="Times New Roman" w:hAnsi="Times New Roman" w:cs="Times New Roman"/>
                <w:bCs/>
              </w:rPr>
            </w:pPr>
          </w:p>
          <w:p w:rsidR="007B7DBC" w:rsidRPr="004A7333" w:rsidRDefault="007B7DBC" w:rsidP="001012F5">
            <w:pPr>
              <w:widowControl/>
              <w:jc w:val="center"/>
              <w:rPr>
                <w:rFonts w:ascii="Times New Roman" w:eastAsia="Times New Roman" w:hAnsi="Times New Roman" w:cs="Times New Roman"/>
                <w:bCs/>
              </w:rPr>
            </w:pPr>
            <w:r w:rsidRPr="004A7333">
              <w:rPr>
                <w:rFonts w:ascii="Times New Roman" w:eastAsia="Times New Roman" w:hAnsi="Times New Roman" w:cs="Times New Roman"/>
                <w:bCs/>
              </w:rPr>
              <w:t>Показатели (индикаторы) основных мероприятий  (проектов) муниципальной программы х(0,5)</w:t>
            </w:r>
          </w:p>
        </w:tc>
      </w:tr>
      <w:tr w:rsidR="004A7333" w:rsidRPr="004A7333" w:rsidTr="007154C0">
        <w:trPr>
          <w:trHeight w:val="260"/>
        </w:trPr>
        <w:tc>
          <w:tcPr>
            <w:tcW w:w="15615" w:type="dxa"/>
            <w:gridSpan w:val="15"/>
            <w:tcBorders>
              <w:top w:val="single" w:sz="8" w:space="0" w:color="auto"/>
              <w:left w:val="single" w:sz="8" w:space="0" w:color="auto"/>
              <w:bottom w:val="single" w:sz="4" w:space="0" w:color="auto"/>
              <w:right w:val="single" w:sz="4" w:space="0" w:color="auto"/>
            </w:tcBorders>
            <w:shd w:val="clear" w:color="000000" w:fill="FFFFFF"/>
          </w:tcPr>
          <w:p w:rsidR="001012F5" w:rsidRPr="004A7333" w:rsidRDefault="001012F5" w:rsidP="001012F5">
            <w:pPr>
              <w:widowControl/>
              <w:jc w:val="center"/>
              <w:rPr>
                <w:rFonts w:ascii="Times New Roman" w:eastAsia="Times New Roman" w:hAnsi="Times New Roman" w:cs="Times New Roman"/>
              </w:rPr>
            </w:pPr>
            <w:r w:rsidRPr="004A7333">
              <w:rPr>
                <w:rFonts w:ascii="Times New Roman" w:eastAsia="Times New Roman" w:hAnsi="Times New Roman" w:cs="Times New Roman"/>
              </w:rPr>
              <w:t>Выполнение функций Клинцовской городской администрации (удельный вес 0,862)</w:t>
            </w:r>
          </w:p>
        </w:tc>
      </w:tr>
      <w:tr w:rsidR="004A7333" w:rsidRPr="004A7333" w:rsidTr="007154C0">
        <w:trPr>
          <w:trHeight w:val="1005"/>
        </w:trPr>
        <w:tc>
          <w:tcPr>
            <w:tcW w:w="454" w:type="dxa"/>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lastRenderedPageBreak/>
              <w:t>2.</w:t>
            </w:r>
          </w:p>
        </w:tc>
        <w:tc>
          <w:tcPr>
            <w:tcW w:w="4933" w:type="dxa"/>
            <w:gridSpan w:val="2"/>
            <w:tcBorders>
              <w:top w:val="single" w:sz="8" w:space="0" w:color="auto"/>
              <w:left w:val="nil"/>
              <w:bottom w:val="single" w:sz="4" w:space="0" w:color="auto"/>
              <w:right w:val="single" w:sz="8" w:space="0" w:color="auto"/>
            </w:tcBorders>
            <w:shd w:val="clear" w:color="000000" w:fill="FFFFFF"/>
            <w:hideMark/>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Количество регулируемых тарифов в год на перевозку пассажиров и багажа автомобильным транспортом по муниципальным маршрутам регулярных перевозок</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Ед.</w:t>
            </w:r>
          </w:p>
        </w:tc>
        <w:tc>
          <w:tcPr>
            <w:tcW w:w="1275" w:type="dxa"/>
            <w:gridSpan w:val="3"/>
            <w:tcBorders>
              <w:top w:val="single" w:sz="8" w:space="0" w:color="auto"/>
              <w:left w:val="nil"/>
              <w:bottom w:val="single" w:sz="4" w:space="0" w:color="auto"/>
              <w:right w:val="single" w:sz="8" w:space="0" w:color="auto"/>
            </w:tcBorders>
            <w:shd w:val="clear" w:color="000000" w:fill="FFFFFF"/>
            <w:vAlign w:val="center"/>
            <w:hideMark/>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hideMark/>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1704" w:type="dxa"/>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2289" w:type="dxa"/>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r>
      <w:tr w:rsidR="004A7333" w:rsidRPr="004A7333" w:rsidTr="007154C0">
        <w:trPr>
          <w:trHeight w:val="647"/>
        </w:trPr>
        <w:tc>
          <w:tcPr>
            <w:tcW w:w="454" w:type="dxa"/>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3.</w:t>
            </w:r>
          </w:p>
        </w:tc>
        <w:tc>
          <w:tcPr>
            <w:tcW w:w="4933" w:type="dxa"/>
            <w:gridSpan w:val="2"/>
            <w:tcBorders>
              <w:top w:val="single" w:sz="4" w:space="0" w:color="auto"/>
              <w:left w:val="nil"/>
              <w:bottom w:val="single" w:sz="4" w:space="0" w:color="auto"/>
              <w:right w:val="single" w:sz="8" w:space="0" w:color="auto"/>
            </w:tcBorders>
            <w:shd w:val="clear" w:color="000000" w:fill="FFFFFF"/>
            <w:vAlign w:val="center"/>
            <w:hideMark/>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Доля несовершеннолетних, состоящих на учете в комиссии по делам несовершеннолетних и защите их прав</w:t>
            </w:r>
          </w:p>
        </w:tc>
        <w:tc>
          <w:tcPr>
            <w:tcW w:w="964"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4" w:space="0" w:color="auto"/>
              <w:left w:val="nil"/>
              <w:bottom w:val="single" w:sz="4" w:space="0" w:color="auto"/>
              <w:right w:val="single" w:sz="8" w:space="0" w:color="auto"/>
            </w:tcBorders>
            <w:shd w:val="clear" w:color="000000" w:fill="FFFFFF"/>
            <w:vAlign w:val="center"/>
            <w:hideMark/>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39</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hideMark/>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0,39</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1704" w:type="dxa"/>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2289" w:type="dxa"/>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r>
      <w:tr w:rsidR="004A7333" w:rsidRPr="004A7333" w:rsidTr="007154C0">
        <w:trPr>
          <w:trHeight w:val="1055"/>
        </w:trPr>
        <w:tc>
          <w:tcPr>
            <w:tcW w:w="454" w:type="dxa"/>
            <w:tcBorders>
              <w:top w:val="single" w:sz="4" w:space="0" w:color="auto"/>
              <w:left w:val="single" w:sz="8" w:space="0" w:color="auto"/>
              <w:bottom w:val="single" w:sz="8"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4</w:t>
            </w:r>
          </w:p>
        </w:tc>
        <w:tc>
          <w:tcPr>
            <w:tcW w:w="4933" w:type="dxa"/>
            <w:gridSpan w:val="2"/>
            <w:tcBorders>
              <w:top w:val="single" w:sz="4" w:space="0" w:color="auto"/>
              <w:left w:val="nil"/>
              <w:bottom w:val="single" w:sz="8" w:space="0" w:color="auto"/>
              <w:right w:val="single" w:sz="8" w:space="0" w:color="auto"/>
            </w:tcBorders>
            <w:shd w:val="clear" w:color="000000" w:fill="FFFFFF"/>
            <w:vAlign w:val="center"/>
            <w:hideMark/>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Исполнение отдельных государственных полномочий Брянской области по организации деятельности административных комиссий в г. Клинцы Брянской области</w:t>
            </w:r>
          </w:p>
        </w:tc>
        <w:tc>
          <w:tcPr>
            <w:tcW w:w="964" w:type="dxa"/>
            <w:tcBorders>
              <w:top w:val="single" w:sz="4"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4" w:space="0" w:color="auto"/>
              <w:left w:val="nil"/>
              <w:bottom w:val="single" w:sz="8" w:space="0" w:color="auto"/>
              <w:right w:val="single" w:sz="8" w:space="0" w:color="auto"/>
            </w:tcBorders>
            <w:shd w:val="clear" w:color="000000" w:fill="FFFFFF"/>
            <w:vAlign w:val="center"/>
            <w:hideMark/>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1418" w:type="dxa"/>
            <w:gridSpan w:val="2"/>
            <w:tcBorders>
              <w:top w:val="single" w:sz="4" w:space="0" w:color="auto"/>
              <w:left w:val="nil"/>
              <w:bottom w:val="single" w:sz="8" w:space="0" w:color="auto"/>
              <w:right w:val="single" w:sz="8" w:space="0" w:color="auto"/>
            </w:tcBorders>
            <w:shd w:val="clear" w:color="000000" w:fill="FFFFFF"/>
            <w:vAlign w:val="center"/>
            <w:hideMark/>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1,0</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1704" w:type="dxa"/>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2289" w:type="dxa"/>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r>
      <w:tr w:rsidR="004A7333" w:rsidRPr="004A7333" w:rsidTr="007154C0">
        <w:trPr>
          <w:trHeight w:val="645"/>
        </w:trPr>
        <w:tc>
          <w:tcPr>
            <w:tcW w:w="454" w:type="dxa"/>
            <w:tcBorders>
              <w:top w:val="nil"/>
              <w:left w:val="single" w:sz="8" w:space="0" w:color="auto"/>
              <w:bottom w:val="single" w:sz="8"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5</w:t>
            </w:r>
          </w:p>
        </w:tc>
        <w:tc>
          <w:tcPr>
            <w:tcW w:w="4933" w:type="dxa"/>
            <w:gridSpan w:val="2"/>
            <w:tcBorders>
              <w:top w:val="nil"/>
              <w:left w:val="nil"/>
              <w:bottom w:val="single" w:sz="8" w:space="0" w:color="auto"/>
              <w:right w:val="single" w:sz="8" w:space="0" w:color="auto"/>
            </w:tcBorders>
            <w:shd w:val="clear" w:color="000000" w:fill="FFFFFF"/>
            <w:hideMark/>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Количество выполненных заявок от граждан, учреждений, предприятий на отлов безнадзорных животных болезней животных</w:t>
            </w:r>
          </w:p>
        </w:tc>
        <w:tc>
          <w:tcPr>
            <w:tcW w:w="964" w:type="dxa"/>
            <w:tcBorders>
              <w:top w:val="nil"/>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proofErr w:type="spellStart"/>
            <w:proofErr w:type="gramStart"/>
            <w:r w:rsidRPr="004A7333">
              <w:rPr>
                <w:rFonts w:ascii="Times New Roman" w:eastAsiaTheme="minorHAnsi" w:hAnsi="Times New Roman"/>
              </w:rPr>
              <w:t>шт</w:t>
            </w:r>
            <w:proofErr w:type="spellEnd"/>
            <w:proofErr w:type="gramEnd"/>
          </w:p>
        </w:tc>
        <w:tc>
          <w:tcPr>
            <w:tcW w:w="1275" w:type="dxa"/>
            <w:gridSpan w:val="3"/>
            <w:tcBorders>
              <w:top w:val="nil"/>
              <w:left w:val="nil"/>
              <w:bottom w:val="single" w:sz="8" w:space="0" w:color="auto"/>
              <w:right w:val="single" w:sz="8" w:space="0" w:color="auto"/>
            </w:tcBorders>
            <w:shd w:val="clear" w:color="000000" w:fill="FFFFFF"/>
            <w:vAlign w:val="center"/>
            <w:hideMark/>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52</w:t>
            </w:r>
          </w:p>
        </w:tc>
        <w:tc>
          <w:tcPr>
            <w:tcW w:w="1418" w:type="dxa"/>
            <w:gridSpan w:val="2"/>
            <w:tcBorders>
              <w:top w:val="nil"/>
              <w:left w:val="nil"/>
              <w:bottom w:val="single" w:sz="8" w:space="0" w:color="auto"/>
              <w:right w:val="single" w:sz="8" w:space="0" w:color="auto"/>
            </w:tcBorders>
            <w:shd w:val="clear" w:color="000000" w:fill="FFFFFF"/>
            <w:vAlign w:val="center"/>
            <w:hideMark/>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63</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0,83</w:t>
            </w:r>
          </w:p>
        </w:tc>
        <w:tc>
          <w:tcPr>
            <w:tcW w:w="1615" w:type="dxa"/>
            <w:gridSpan w:val="2"/>
            <w:tcBorders>
              <w:top w:val="nil"/>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1704" w:type="dxa"/>
            <w:tcBorders>
              <w:top w:val="nil"/>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2289" w:type="dxa"/>
            <w:tcBorders>
              <w:top w:val="nil"/>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r>
      <w:tr w:rsidR="004A7333" w:rsidRPr="004A7333" w:rsidTr="007154C0">
        <w:trPr>
          <w:trHeight w:val="943"/>
        </w:trPr>
        <w:tc>
          <w:tcPr>
            <w:tcW w:w="454" w:type="dxa"/>
            <w:tcBorders>
              <w:top w:val="nil"/>
              <w:left w:val="single" w:sz="8" w:space="0" w:color="auto"/>
              <w:bottom w:val="single" w:sz="8"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6.</w:t>
            </w:r>
          </w:p>
        </w:tc>
        <w:tc>
          <w:tcPr>
            <w:tcW w:w="4933" w:type="dxa"/>
            <w:gridSpan w:val="2"/>
            <w:tcBorders>
              <w:top w:val="nil"/>
              <w:left w:val="nil"/>
              <w:bottom w:val="single" w:sz="8" w:space="0" w:color="auto"/>
              <w:right w:val="single" w:sz="8" w:space="0" w:color="auto"/>
            </w:tcBorders>
            <w:shd w:val="clear" w:color="000000" w:fill="FFFFFF"/>
            <w:hideMark/>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Предоставление льгот на возмещение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964" w:type="dxa"/>
            <w:tcBorders>
              <w:top w:val="nil"/>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Ед.</w:t>
            </w:r>
          </w:p>
        </w:tc>
        <w:tc>
          <w:tcPr>
            <w:tcW w:w="1275" w:type="dxa"/>
            <w:gridSpan w:val="3"/>
            <w:tcBorders>
              <w:top w:val="nil"/>
              <w:left w:val="nil"/>
              <w:bottom w:val="single" w:sz="8" w:space="0" w:color="auto"/>
              <w:right w:val="single" w:sz="8" w:space="0" w:color="auto"/>
            </w:tcBorders>
            <w:shd w:val="clear" w:color="000000" w:fill="FFFFFF"/>
            <w:vAlign w:val="center"/>
            <w:hideMark/>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w:t>
            </w:r>
          </w:p>
        </w:tc>
        <w:tc>
          <w:tcPr>
            <w:tcW w:w="1418" w:type="dxa"/>
            <w:gridSpan w:val="2"/>
            <w:tcBorders>
              <w:top w:val="nil"/>
              <w:left w:val="nil"/>
              <w:bottom w:val="single" w:sz="8" w:space="0" w:color="auto"/>
              <w:right w:val="single" w:sz="8" w:space="0" w:color="auto"/>
            </w:tcBorders>
            <w:shd w:val="clear" w:color="000000" w:fill="FFFFFF"/>
            <w:vAlign w:val="center"/>
            <w:hideMark/>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1,0</w:t>
            </w:r>
          </w:p>
        </w:tc>
        <w:tc>
          <w:tcPr>
            <w:tcW w:w="1615" w:type="dxa"/>
            <w:gridSpan w:val="2"/>
            <w:tcBorders>
              <w:top w:val="nil"/>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1704" w:type="dxa"/>
            <w:tcBorders>
              <w:top w:val="nil"/>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2289" w:type="dxa"/>
            <w:tcBorders>
              <w:top w:val="nil"/>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r>
      <w:tr w:rsidR="004A7333" w:rsidRPr="004A7333" w:rsidTr="007154C0">
        <w:trPr>
          <w:trHeight w:val="786"/>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7.</w:t>
            </w:r>
          </w:p>
        </w:tc>
        <w:tc>
          <w:tcPr>
            <w:tcW w:w="4933" w:type="dxa"/>
            <w:gridSpan w:val="2"/>
            <w:tcBorders>
              <w:top w:val="single" w:sz="8" w:space="0" w:color="auto"/>
              <w:left w:val="single" w:sz="8" w:space="0" w:color="auto"/>
              <w:bottom w:val="single" w:sz="8" w:space="0" w:color="auto"/>
              <w:right w:val="single" w:sz="8" w:space="0" w:color="auto"/>
            </w:tcBorders>
            <w:shd w:val="clear" w:color="000000" w:fill="FFFFFF"/>
            <w:hideMark/>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Обеспечение сохранности жилых помещений, закрепленных за детьми-сиротами и детьми, оставшимися без попечения родителей</w:t>
            </w:r>
          </w:p>
        </w:tc>
        <w:tc>
          <w:tcPr>
            <w:tcW w:w="964" w:type="dxa"/>
            <w:tcBorders>
              <w:top w:val="single" w:sz="8"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чел.</w:t>
            </w:r>
          </w:p>
        </w:tc>
        <w:tc>
          <w:tcPr>
            <w:tcW w:w="1275" w:type="dxa"/>
            <w:gridSpan w:val="3"/>
            <w:tcBorders>
              <w:top w:val="single" w:sz="8" w:space="0" w:color="auto"/>
              <w:left w:val="nil"/>
              <w:bottom w:val="single" w:sz="8" w:space="0" w:color="auto"/>
              <w:right w:val="single" w:sz="8" w:space="0" w:color="auto"/>
            </w:tcBorders>
            <w:shd w:val="clear" w:color="000000" w:fill="FFFFFF"/>
            <w:vAlign w:val="center"/>
            <w:hideMark/>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8</w:t>
            </w:r>
          </w:p>
        </w:tc>
        <w:tc>
          <w:tcPr>
            <w:tcW w:w="1418" w:type="dxa"/>
            <w:gridSpan w:val="2"/>
            <w:tcBorders>
              <w:top w:val="single" w:sz="8" w:space="0" w:color="auto"/>
              <w:left w:val="nil"/>
              <w:bottom w:val="single" w:sz="8" w:space="0" w:color="auto"/>
              <w:right w:val="single" w:sz="8" w:space="0" w:color="auto"/>
            </w:tcBorders>
            <w:shd w:val="clear" w:color="000000" w:fill="FFFFFF"/>
            <w:vAlign w:val="center"/>
            <w:hideMark/>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8</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nil"/>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1704" w:type="dxa"/>
            <w:tcBorders>
              <w:top w:val="nil"/>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2289" w:type="dxa"/>
            <w:tcBorders>
              <w:top w:val="nil"/>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r>
      <w:tr w:rsidR="004A7333" w:rsidRPr="004A7333" w:rsidTr="007154C0">
        <w:trPr>
          <w:trHeight w:val="827"/>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8.</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Организация и осуществление деятельности по опеке и попечительству (содержание органов по опеке и попечительству)</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731"/>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9</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Организация и осуществление деятельности по опеке и попечительству (обучение будущих опекунов)</w:t>
            </w:r>
          </w:p>
        </w:tc>
        <w:tc>
          <w:tcPr>
            <w:tcW w:w="964"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чел</w:t>
            </w:r>
          </w:p>
        </w:tc>
        <w:tc>
          <w:tcPr>
            <w:tcW w:w="1275"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8</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1,25</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1397"/>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10</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964"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чел</w:t>
            </w:r>
          </w:p>
        </w:tc>
        <w:tc>
          <w:tcPr>
            <w:tcW w:w="1275"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205</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200</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1,025</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987"/>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lastRenderedPageBreak/>
              <w:t>11.</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964"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945"/>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12</w:t>
            </w:r>
          </w:p>
        </w:tc>
        <w:tc>
          <w:tcPr>
            <w:tcW w:w="4933" w:type="dxa"/>
            <w:gridSpan w:val="2"/>
            <w:tcBorders>
              <w:top w:val="single" w:sz="4" w:space="0" w:color="auto"/>
              <w:left w:val="single" w:sz="8" w:space="0" w:color="auto"/>
              <w:bottom w:val="single" w:sz="8"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Приведение в нормативное состояние и оборудование системами обеспечения безопасности объектов транспортной инфраструктуры автомобильного транспорта</w:t>
            </w:r>
          </w:p>
        </w:tc>
        <w:tc>
          <w:tcPr>
            <w:tcW w:w="964" w:type="dxa"/>
            <w:tcBorders>
              <w:top w:val="single" w:sz="4"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proofErr w:type="spellStart"/>
            <w:r w:rsidRPr="004A7333">
              <w:rPr>
                <w:rFonts w:ascii="Times New Roman" w:eastAsiaTheme="minorHAnsi" w:hAnsi="Times New Roman"/>
              </w:rPr>
              <w:t>Усл</w:t>
            </w:r>
            <w:proofErr w:type="spellEnd"/>
            <w:r w:rsidRPr="004A7333">
              <w:rPr>
                <w:rFonts w:ascii="Times New Roman" w:eastAsiaTheme="minorHAnsi" w:hAnsi="Times New Roman"/>
              </w:rPr>
              <w:t>. Ед.</w:t>
            </w:r>
          </w:p>
        </w:tc>
        <w:tc>
          <w:tcPr>
            <w:tcW w:w="1275" w:type="dxa"/>
            <w:gridSpan w:val="3"/>
            <w:tcBorders>
              <w:top w:val="single" w:sz="4"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4"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696"/>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13</w:t>
            </w:r>
          </w:p>
        </w:tc>
        <w:tc>
          <w:tcPr>
            <w:tcW w:w="4933" w:type="dxa"/>
            <w:gridSpan w:val="2"/>
            <w:tcBorders>
              <w:top w:val="single" w:sz="8" w:space="0" w:color="auto"/>
              <w:left w:val="single" w:sz="8" w:space="0" w:color="auto"/>
              <w:bottom w:val="single" w:sz="8"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Количество публикаций со списками кандидатов в присяжные заседатели федеральных судов общей юрисдикции в Российской Федерации</w:t>
            </w:r>
          </w:p>
        </w:tc>
        <w:tc>
          <w:tcPr>
            <w:tcW w:w="964" w:type="dxa"/>
            <w:tcBorders>
              <w:top w:val="single" w:sz="8"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Ед.</w:t>
            </w:r>
          </w:p>
        </w:tc>
        <w:tc>
          <w:tcPr>
            <w:tcW w:w="1275" w:type="dxa"/>
            <w:gridSpan w:val="3"/>
            <w:tcBorders>
              <w:top w:val="single" w:sz="8"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w:t>
            </w:r>
          </w:p>
        </w:tc>
        <w:tc>
          <w:tcPr>
            <w:tcW w:w="1418" w:type="dxa"/>
            <w:gridSpan w:val="2"/>
            <w:tcBorders>
              <w:top w:val="single" w:sz="8"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974"/>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14</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Своевременная и качественная подготовка документов и материалов, проведение мероприятий с участием Главы Клинцовской городской администрации</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99</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1,01</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706"/>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15</w:t>
            </w:r>
          </w:p>
        </w:tc>
        <w:tc>
          <w:tcPr>
            <w:tcW w:w="4933" w:type="dxa"/>
            <w:gridSpan w:val="2"/>
            <w:tcBorders>
              <w:top w:val="single" w:sz="4" w:space="0" w:color="auto"/>
              <w:left w:val="single" w:sz="8" w:space="0" w:color="auto"/>
              <w:bottom w:val="single" w:sz="8"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Руководство и управление в сфере установленных функций органов местного самоуправления</w:t>
            </w:r>
          </w:p>
        </w:tc>
        <w:tc>
          <w:tcPr>
            <w:tcW w:w="964" w:type="dxa"/>
            <w:tcBorders>
              <w:top w:val="single" w:sz="4"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4"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1418" w:type="dxa"/>
            <w:gridSpan w:val="2"/>
            <w:tcBorders>
              <w:top w:val="single" w:sz="4"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99</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1,01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465"/>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16</w:t>
            </w:r>
          </w:p>
        </w:tc>
        <w:tc>
          <w:tcPr>
            <w:tcW w:w="4933" w:type="dxa"/>
            <w:gridSpan w:val="2"/>
            <w:tcBorders>
              <w:top w:val="single" w:sz="8" w:space="0" w:color="auto"/>
              <w:left w:val="single" w:sz="8" w:space="0" w:color="auto"/>
              <w:bottom w:val="single" w:sz="8"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Организация и проведение выборов и референдумов</w:t>
            </w:r>
          </w:p>
        </w:tc>
        <w:tc>
          <w:tcPr>
            <w:tcW w:w="964" w:type="dxa"/>
            <w:tcBorders>
              <w:top w:val="single" w:sz="8"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Да-1/Нет-0</w:t>
            </w:r>
          </w:p>
        </w:tc>
        <w:tc>
          <w:tcPr>
            <w:tcW w:w="1275" w:type="dxa"/>
            <w:gridSpan w:val="3"/>
            <w:tcBorders>
              <w:top w:val="single" w:sz="8"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8"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1272"/>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17</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Информационное обеспечение деятельности органов местного самоуправления, опубликование нормативных правовых актов муниципальных образований и иной официальной информации</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964"/>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18</w:t>
            </w:r>
          </w:p>
        </w:tc>
        <w:tc>
          <w:tcPr>
            <w:tcW w:w="4933" w:type="dxa"/>
            <w:gridSpan w:val="2"/>
            <w:tcBorders>
              <w:top w:val="single" w:sz="4" w:space="0" w:color="auto"/>
              <w:left w:val="single" w:sz="8" w:space="0" w:color="auto"/>
              <w:bottom w:val="single" w:sz="8"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Выполнение мероприятий утвержденных бюджетной сметой учреждением, обеспечивающим деятельность органов местного самоуправления</w:t>
            </w:r>
          </w:p>
        </w:tc>
        <w:tc>
          <w:tcPr>
            <w:tcW w:w="964" w:type="dxa"/>
            <w:tcBorders>
              <w:top w:val="single" w:sz="4"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4"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Не менее 95</w:t>
            </w:r>
          </w:p>
        </w:tc>
        <w:tc>
          <w:tcPr>
            <w:tcW w:w="1418" w:type="dxa"/>
            <w:gridSpan w:val="2"/>
            <w:tcBorders>
              <w:top w:val="single" w:sz="4"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780"/>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19</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Проведение мероприятий по противодействию злоупотребления наркотиками и их незаконному обороту</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1397"/>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lastRenderedPageBreak/>
              <w:t>20</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 xml:space="preserve">Заключение соглашений по компенсации транспортным организациям части потерь в доходах и (или) возмещение затрат, </w:t>
            </w:r>
            <w:proofErr w:type="spellStart"/>
            <w:proofErr w:type="gramStart"/>
            <w:r w:rsidRPr="004A7333">
              <w:rPr>
                <w:rFonts w:ascii="Times New Roman" w:eastAsiaTheme="minorHAnsi" w:hAnsi="Times New Roman"/>
              </w:rPr>
              <w:t>возника-ющих</w:t>
            </w:r>
            <w:proofErr w:type="spellEnd"/>
            <w:proofErr w:type="gramEnd"/>
            <w:r w:rsidRPr="004A7333">
              <w:rPr>
                <w:rFonts w:ascii="Times New Roman" w:eastAsiaTheme="minorHAnsi" w:hAnsi="Times New Roman"/>
              </w:rPr>
              <w:t xml:space="preserve"> в результате регулирования тарифов на перевозку пассажиров пассажирским транспортом по муниципальным маршрутам регулярных перевозок</w:t>
            </w:r>
          </w:p>
        </w:tc>
        <w:tc>
          <w:tcPr>
            <w:tcW w:w="964"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943C1">
            <w:pPr>
              <w:pStyle w:val="a5"/>
              <w:jc w:val="center"/>
              <w:rPr>
                <w:rFonts w:ascii="Times New Roman" w:eastAsiaTheme="minorHAnsi" w:hAnsi="Times New Roman"/>
              </w:rPr>
            </w:pPr>
            <w:r w:rsidRPr="004A7333">
              <w:rPr>
                <w:rFonts w:ascii="Times New Roman" w:eastAsiaTheme="minorHAnsi" w:hAnsi="Times New Roman"/>
              </w:rPr>
              <w:t>Кол-во соглашений</w:t>
            </w:r>
          </w:p>
        </w:tc>
        <w:tc>
          <w:tcPr>
            <w:tcW w:w="1275"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F949D9"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F949D9"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F949D9"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473"/>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21</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Заключение контрактов по организации и обеспечению освещения улиц</w:t>
            </w:r>
          </w:p>
        </w:tc>
        <w:tc>
          <w:tcPr>
            <w:tcW w:w="964"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943C1">
            <w:pPr>
              <w:pStyle w:val="a5"/>
              <w:jc w:val="center"/>
              <w:rPr>
                <w:rFonts w:ascii="Times New Roman" w:eastAsiaTheme="minorHAnsi" w:hAnsi="Times New Roman"/>
              </w:rPr>
            </w:pPr>
            <w:r w:rsidRPr="004A7333">
              <w:rPr>
                <w:rFonts w:ascii="Times New Roman" w:eastAsiaTheme="minorHAnsi" w:hAnsi="Times New Roman"/>
              </w:rPr>
              <w:t>Кол-во контрактов</w:t>
            </w:r>
          </w:p>
        </w:tc>
        <w:tc>
          <w:tcPr>
            <w:tcW w:w="1275"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514"/>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22</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Суммарная площадь посадки цветов и содержания зеленых насаждений</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М</w:t>
            </w:r>
            <w:proofErr w:type="gramStart"/>
            <w:r w:rsidRPr="004A7333">
              <w:rPr>
                <w:rFonts w:ascii="Times New Roman" w:eastAsiaTheme="minorHAnsi" w:hAnsi="Times New Roman"/>
              </w:rPr>
              <w:t>2</w:t>
            </w:r>
            <w:proofErr w:type="gramEnd"/>
          </w:p>
        </w:tc>
        <w:tc>
          <w:tcPr>
            <w:tcW w:w="1275" w:type="dxa"/>
            <w:gridSpan w:val="3"/>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407"/>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23</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Заключение муниципальных контрактов на вывоз ТБО, валку (спил) деревьев</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Да-1/Нет-0</w:t>
            </w:r>
          </w:p>
        </w:tc>
        <w:tc>
          <w:tcPr>
            <w:tcW w:w="1275" w:type="dxa"/>
            <w:gridSpan w:val="3"/>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657"/>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24</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Заключение муниципальных контрактов, договоров на выполнение мероприятий в сфере  благоустройства</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Да-1/Нет-0</w:t>
            </w:r>
          </w:p>
        </w:tc>
        <w:tc>
          <w:tcPr>
            <w:tcW w:w="1275" w:type="dxa"/>
            <w:gridSpan w:val="3"/>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667"/>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25</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 xml:space="preserve">Поддержание объектов коммунальной инфраструктуры в надлежащем техническом состоянии </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99</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309"/>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26</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Содержание городских лесов</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693"/>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27</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Приобретение специализированной техники для предприятий жилищно-коммунального хозяйства</w:t>
            </w:r>
          </w:p>
        </w:tc>
        <w:tc>
          <w:tcPr>
            <w:tcW w:w="964"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highlight w:val="yellow"/>
              </w:rPr>
            </w:pPr>
            <w:r w:rsidRPr="004A7333">
              <w:rPr>
                <w:rFonts w:ascii="Times New Roman" w:eastAsiaTheme="minorHAnsi" w:hAnsi="Times New Roman"/>
              </w:rPr>
              <w:t>100</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531"/>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28</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Поддержание объектов  ЖКХ в надлежащем санитарном и техническом состоянии</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567"/>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29</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Проведение мероприятий по  переселению граждан из аварийного жилого фонда</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proofErr w:type="spellStart"/>
            <w:r w:rsidRPr="004A7333">
              <w:rPr>
                <w:rFonts w:ascii="Times New Roman" w:eastAsiaTheme="minorHAnsi" w:hAnsi="Times New Roman"/>
              </w:rPr>
              <w:t>Усл</w:t>
            </w:r>
            <w:proofErr w:type="spellEnd"/>
            <w:r w:rsidRPr="004A7333">
              <w:rPr>
                <w:rFonts w:ascii="Times New Roman" w:eastAsiaTheme="minorHAnsi" w:hAnsi="Times New Roman"/>
              </w:rPr>
              <w:t>. ед.</w:t>
            </w:r>
          </w:p>
        </w:tc>
        <w:tc>
          <w:tcPr>
            <w:tcW w:w="1275" w:type="dxa"/>
            <w:gridSpan w:val="3"/>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635"/>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30</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Организация транспортного обслуживания населения по муниципальным маршрутам регулярных перевозок по регулируемым тарифам</w:t>
            </w:r>
          </w:p>
        </w:tc>
        <w:tc>
          <w:tcPr>
            <w:tcW w:w="964"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jc w:val="center"/>
              <w:rPr>
                <w:rFonts w:ascii="Times New Roman" w:hAnsi="Times New Roman" w:cs="Times New Roman"/>
              </w:rPr>
            </w:pPr>
            <w:r w:rsidRPr="004A7333">
              <w:rPr>
                <w:rFonts w:ascii="Times New Roman" w:hAnsi="Times New Roman" w:cs="Times New Roman"/>
              </w:rPr>
              <w:t>100</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987"/>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lastRenderedPageBreak/>
              <w:t>31</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Проведение мероприятий по развитию физической культуры и спорта, мероприятия по работе с семьей, детьми и молодежью, мероприятия по развитию культуры</w:t>
            </w:r>
          </w:p>
        </w:tc>
        <w:tc>
          <w:tcPr>
            <w:tcW w:w="964"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highlight w:val="green"/>
              </w:rPr>
            </w:pPr>
            <w:r w:rsidRPr="004A7333">
              <w:rPr>
                <w:rFonts w:ascii="Times New Roman" w:eastAsiaTheme="minorHAnsi" w:hAnsi="Times New Roman"/>
              </w:rPr>
              <w:t>99</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852458">
            <w:pPr>
              <w:widowControl/>
              <w:jc w:val="center"/>
              <w:rPr>
                <w:rFonts w:ascii="Times New Roman" w:eastAsia="Times New Roman" w:hAnsi="Times New Roman" w:cs="Times New Roman"/>
              </w:rPr>
            </w:pPr>
            <w:r w:rsidRPr="004A7333">
              <w:rPr>
                <w:rFonts w:ascii="Times New Roman" w:eastAsia="Times New Roman" w:hAnsi="Times New Roman" w:cs="Times New Roman"/>
                <w:lang w:val="en-US"/>
              </w:rPr>
              <w:t>0</w:t>
            </w:r>
            <w:r w:rsidR="00E9347C" w:rsidRPr="004A7333">
              <w:rPr>
                <w:rFonts w:ascii="Times New Roman" w:eastAsia="Times New Roman" w:hAnsi="Times New Roman" w:cs="Times New Roman"/>
              </w:rPr>
              <w:t>,99</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510"/>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32</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Мероприятия по улучшению условий охраны труда</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428"/>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33</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Выплаты муниципальных пенсий (доплат к государственным пенсиям)</w:t>
            </w:r>
          </w:p>
        </w:tc>
        <w:tc>
          <w:tcPr>
            <w:tcW w:w="964"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человек</w:t>
            </w:r>
          </w:p>
        </w:tc>
        <w:tc>
          <w:tcPr>
            <w:tcW w:w="1275"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65</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66</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1,02</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751"/>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34</w:t>
            </w:r>
          </w:p>
        </w:tc>
        <w:tc>
          <w:tcPr>
            <w:tcW w:w="4933" w:type="dxa"/>
            <w:gridSpan w:val="2"/>
            <w:tcBorders>
              <w:top w:val="single" w:sz="4" w:space="0" w:color="auto"/>
              <w:left w:val="single" w:sz="8" w:space="0" w:color="auto"/>
              <w:bottom w:val="single" w:sz="8"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Обеспечение социальные выплаты лицам, удостоенным звания почетного гражданина муниципального образования</w:t>
            </w:r>
          </w:p>
        </w:tc>
        <w:tc>
          <w:tcPr>
            <w:tcW w:w="964" w:type="dxa"/>
            <w:tcBorders>
              <w:top w:val="single" w:sz="4"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человек</w:t>
            </w:r>
          </w:p>
        </w:tc>
        <w:tc>
          <w:tcPr>
            <w:tcW w:w="1275" w:type="dxa"/>
            <w:gridSpan w:val="3"/>
            <w:tcBorders>
              <w:top w:val="single" w:sz="4"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w:t>
            </w:r>
          </w:p>
        </w:tc>
        <w:tc>
          <w:tcPr>
            <w:tcW w:w="1418" w:type="dxa"/>
            <w:gridSpan w:val="2"/>
            <w:tcBorders>
              <w:top w:val="single" w:sz="4"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976"/>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35</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Проведение мероприятий по повышению энергетической эффективности и обеспечения энергоснабжения (актуализация схемы теплоснабжения)</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Да-1/Нет-0</w:t>
            </w:r>
          </w:p>
        </w:tc>
        <w:tc>
          <w:tcPr>
            <w:tcW w:w="1275" w:type="dxa"/>
            <w:gridSpan w:val="3"/>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F949D9"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637"/>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36</w:t>
            </w:r>
          </w:p>
        </w:tc>
        <w:tc>
          <w:tcPr>
            <w:tcW w:w="4933" w:type="dxa"/>
            <w:gridSpan w:val="2"/>
            <w:tcBorders>
              <w:top w:val="single" w:sz="4" w:space="0" w:color="auto"/>
              <w:left w:val="single" w:sz="8" w:space="0" w:color="auto"/>
              <w:bottom w:val="single" w:sz="8"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Исполнение исковых требований на основании вступивших в законную силу судебных актов, обязательств бюджета</w:t>
            </w:r>
          </w:p>
        </w:tc>
        <w:tc>
          <w:tcPr>
            <w:tcW w:w="964" w:type="dxa"/>
            <w:tcBorders>
              <w:top w:val="single" w:sz="4"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Да-1/нет-0</w:t>
            </w:r>
          </w:p>
        </w:tc>
        <w:tc>
          <w:tcPr>
            <w:tcW w:w="1275" w:type="dxa"/>
            <w:gridSpan w:val="3"/>
            <w:tcBorders>
              <w:top w:val="single" w:sz="4"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4" w:space="0" w:color="auto"/>
              <w:left w:val="nil"/>
              <w:bottom w:val="single" w:sz="8" w:space="0" w:color="auto"/>
              <w:right w:val="single" w:sz="8" w:space="0" w:color="auto"/>
            </w:tcBorders>
            <w:shd w:val="clear" w:color="000000" w:fill="FFFFFF"/>
            <w:vAlign w:val="center"/>
          </w:tcPr>
          <w:p w:rsidR="007B7DBC" w:rsidRPr="004A7333" w:rsidRDefault="00F949D9" w:rsidP="000C2A11">
            <w:pPr>
              <w:pStyle w:val="a5"/>
              <w:jc w:val="center"/>
              <w:rPr>
                <w:rFonts w:ascii="Times New Roman" w:eastAsiaTheme="minorHAnsi" w:hAnsi="Times New Roman"/>
              </w:rPr>
            </w:pPr>
            <w:r w:rsidRPr="004A7333">
              <w:rPr>
                <w:rFonts w:ascii="Times New Roman" w:eastAsiaTheme="minorHAnsi" w:hAnsi="Times New Roman"/>
              </w:rPr>
              <w:t>1</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F949D9"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435"/>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37</w:t>
            </w:r>
          </w:p>
        </w:tc>
        <w:tc>
          <w:tcPr>
            <w:tcW w:w="4933" w:type="dxa"/>
            <w:gridSpan w:val="2"/>
            <w:tcBorders>
              <w:top w:val="single" w:sz="8" w:space="0" w:color="auto"/>
              <w:left w:val="single" w:sz="8" w:space="0" w:color="auto"/>
              <w:bottom w:val="single" w:sz="8"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Проведения мероприятий в сфере охраны окружающей среды</w:t>
            </w:r>
          </w:p>
        </w:tc>
        <w:tc>
          <w:tcPr>
            <w:tcW w:w="964" w:type="dxa"/>
            <w:tcBorders>
              <w:top w:val="single" w:sz="8"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Ед.</w:t>
            </w:r>
          </w:p>
        </w:tc>
        <w:tc>
          <w:tcPr>
            <w:tcW w:w="1275" w:type="dxa"/>
            <w:gridSpan w:val="3"/>
            <w:tcBorders>
              <w:top w:val="single" w:sz="8"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Не менее 1</w:t>
            </w:r>
          </w:p>
        </w:tc>
        <w:tc>
          <w:tcPr>
            <w:tcW w:w="1418" w:type="dxa"/>
            <w:gridSpan w:val="2"/>
            <w:tcBorders>
              <w:top w:val="single" w:sz="8" w:space="0" w:color="auto"/>
              <w:left w:val="nil"/>
              <w:bottom w:val="single" w:sz="8"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471"/>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38</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Проведение мероприятий по сфере архитектуры и градостроительства</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Да-1/Нет-0</w:t>
            </w:r>
          </w:p>
        </w:tc>
        <w:tc>
          <w:tcPr>
            <w:tcW w:w="1275" w:type="dxa"/>
            <w:gridSpan w:val="3"/>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956"/>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39</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Заключение контрактов по реализации федеральной целевой программы "Увековечение памяти погибших при защите Отечества на 2019-2024 годы"</w:t>
            </w:r>
          </w:p>
        </w:tc>
        <w:tc>
          <w:tcPr>
            <w:tcW w:w="964"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943C1">
            <w:pPr>
              <w:pStyle w:val="a5"/>
              <w:jc w:val="center"/>
              <w:rPr>
                <w:rFonts w:ascii="Times New Roman" w:eastAsiaTheme="minorHAnsi" w:hAnsi="Times New Roman"/>
              </w:rPr>
            </w:pPr>
            <w:r w:rsidRPr="004A7333">
              <w:rPr>
                <w:rFonts w:ascii="Times New Roman" w:eastAsiaTheme="minorHAnsi" w:hAnsi="Times New Roman"/>
              </w:rPr>
              <w:t>Кол-во контрактов</w:t>
            </w:r>
          </w:p>
        </w:tc>
        <w:tc>
          <w:tcPr>
            <w:tcW w:w="1275"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703"/>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40</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Заключение контрактов по закупке и монтажу оборудования для создания модульных спортивных сооружений</w:t>
            </w:r>
          </w:p>
        </w:tc>
        <w:tc>
          <w:tcPr>
            <w:tcW w:w="964"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943C1">
            <w:pPr>
              <w:pStyle w:val="a5"/>
              <w:jc w:val="center"/>
              <w:rPr>
                <w:rFonts w:ascii="Times New Roman" w:eastAsiaTheme="minorHAnsi" w:hAnsi="Times New Roman"/>
              </w:rPr>
            </w:pPr>
            <w:r w:rsidRPr="004A7333">
              <w:rPr>
                <w:rFonts w:ascii="Times New Roman" w:eastAsiaTheme="minorHAnsi" w:hAnsi="Times New Roman"/>
              </w:rPr>
              <w:t>Кол-во контрактов</w:t>
            </w:r>
          </w:p>
        </w:tc>
        <w:tc>
          <w:tcPr>
            <w:tcW w:w="1275"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561"/>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41</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Заключение контрактов по проведению комплексных кадастровых работ</w:t>
            </w:r>
          </w:p>
        </w:tc>
        <w:tc>
          <w:tcPr>
            <w:tcW w:w="964"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943C1">
            <w:pPr>
              <w:pStyle w:val="a5"/>
              <w:jc w:val="center"/>
              <w:rPr>
                <w:rFonts w:ascii="Times New Roman" w:eastAsiaTheme="minorHAnsi" w:hAnsi="Times New Roman"/>
              </w:rPr>
            </w:pPr>
            <w:r w:rsidRPr="004A7333">
              <w:rPr>
                <w:rFonts w:ascii="Times New Roman" w:eastAsiaTheme="minorHAnsi" w:hAnsi="Times New Roman"/>
              </w:rPr>
              <w:t>Кол-во контрактов</w:t>
            </w:r>
          </w:p>
        </w:tc>
        <w:tc>
          <w:tcPr>
            <w:tcW w:w="1275"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284"/>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42</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Мероприятия по поддержке одаренных детей и молодежи</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75" w:type="dxa"/>
            <w:gridSpan w:val="3"/>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1397"/>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lastRenderedPageBreak/>
              <w:t>43</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proofErr w:type="gramStart"/>
            <w:r w:rsidRPr="004A7333">
              <w:rPr>
                <w:rFonts w:ascii="Times New Roman" w:eastAsiaTheme="minorHAnsi" w:hAnsi="Times New Roman"/>
              </w:rPr>
              <w:t xml:space="preserve">Заключение контрактов по реализации </w:t>
            </w:r>
            <w:proofErr w:type="spellStart"/>
            <w:r w:rsidRPr="004A7333">
              <w:rPr>
                <w:rFonts w:ascii="Times New Roman" w:eastAsiaTheme="minorHAnsi" w:hAnsi="Times New Roman"/>
              </w:rPr>
              <w:t>иници-ативных</w:t>
            </w:r>
            <w:proofErr w:type="spellEnd"/>
            <w:r w:rsidRPr="004A7333">
              <w:rPr>
                <w:rFonts w:ascii="Times New Roman" w:eastAsiaTheme="minorHAnsi" w:hAnsi="Times New Roman"/>
              </w:rPr>
              <w:t xml:space="preserve"> проектов (2023г.</w:t>
            </w:r>
            <w:proofErr w:type="gramEnd"/>
            <w:r w:rsidRPr="004A7333">
              <w:rPr>
                <w:rFonts w:ascii="Times New Roman" w:eastAsiaTheme="minorHAnsi" w:hAnsi="Times New Roman"/>
              </w:rPr>
              <w:t xml:space="preserve"> - "Никто не забыт! Ничто не забыто!". Благоустройство братской могилы 2000 мирных жителей Брянская область г. Клинцы, ул. Ногина),(2024г. "Мы помним! Мы гордимся "Благоустройство захоронений на братском кладбище Советских воинов Брянской области </w:t>
            </w:r>
            <w:proofErr w:type="spellStart"/>
            <w:r w:rsidRPr="004A7333">
              <w:rPr>
                <w:rFonts w:ascii="Times New Roman" w:eastAsiaTheme="minorHAnsi" w:hAnsi="Times New Roman"/>
              </w:rPr>
              <w:t>г</w:t>
            </w:r>
            <w:proofErr w:type="gramStart"/>
            <w:r w:rsidRPr="004A7333">
              <w:rPr>
                <w:rFonts w:ascii="Times New Roman" w:eastAsiaTheme="minorHAnsi" w:hAnsi="Times New Roman"/>
              </w:rPr>
              <w:t>.К</w:t>
            </w:r>
            <w:proofErr w:type="gramEnd"/>
            <w:r w:rsidRPr="004A7333">
              <w:rPr>
                <w:rFonts w:ascii="Times New Roman" w:eastAsiaTheme="minorHAnsi" w:hAnsi="Times New Roman"/>
              </w:rPr>
              <w:t>линцы</w:t>
            </w:r>
            <w:proofErr w:type="spellEnd"/>
            <w:r w:rsidRPr="004A7333">
              <w:rPr>
                <w:rFonts w:ascii="Times New Roman" w:eastAsiaTheme="minorHAnsi" w:hAnsi="Times New Roman"/>
              </w:rPr>
              <w:t>"</w:t>
            </w:r>
          </w:p>
        </w:tc>
        <w:tc>
          <w:tcPr>
            <w:tcW w:w="964"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943C1">
            <w:pPr>
              <w:pStyle w:val="a5"/>
              <w:jc w:val="center"/>
              <w:rPr>
                <w:rFonts w:ascii="Times New Roman" w:eastAsiaTheme="minorHAnsi" w:hAnsi="Times New Roman"/>
              </w:rPr>
            </w:pPr>
            <w:r w:rsidRPr="004A7333">
              <w:rPr>
                <w:rFonts w:ascii="Times New Roman" w:eastAsiaTheme="minorHAnsi" w:hAnsi="Times New Roman"/>
              </w:rPr>
              <w:t>Кол-во контрактов</w:t>
            </w:r>
          </w:p>
        </w:tc>
        <w:tc>
          <w:tcPr>
            <w:tcW w:w="1275"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625"/>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44</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Заключение контрактов по государственной поддержке отрасли культуры</w:t>
            </w:r>
          </w:p>
        </w:tc>
        <w:tc>
          <w:tcPr>
            <w:tcW w:w="964"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943C1">
            <w:pPr>
              <w:pStyle w:val="a5"/>
              <w:jc w:val="center"/>
              <w:rPr>
                <w:rFonts w:ascii="Times New Roman" w:eastAsiaTheme="minorHAnsi" w:hAnsi="Times New Roman"/>
              </w:rPr>
            </w:pPr>
            <w:r w:rsidRPr="004A7333">
              <w:rPr>
                <w:rFonts w:ascii="Times New Roman" w:eastAsiaTheme="minorHAnsi" w:hAnsi="Times New Roman"/>
              </w:rPr>
              <w:t>Кол-во контрактов</w:t>
            </w:r>
          </w:p>
        </w:tc>
        <w:tc>
          <w:tcPr>
            <w:tcW w:w="1275"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563"/>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45</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Заключение контрактов по поддержке развития лыжного спорта в Брянской области</w:t>
            </w:r>
          </w:p>
        </w:tc>
        <w:tc>
          <w:tcPr>
            <w:tcW w:w="964"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943C1">
            <w:pPr>
              <w:pStyle w:val="a5"/>
              <w:jc w:val="center"/>
              <w:rPr>
                <w:rFonts w:ascii="Times New Roman" w:eastAsiaTheme="minorHAnsi" w:hAnsi="Times New Roman"/>
              </w:rPr>
            </w:pPr>
            <w:r w:rsidRPr="004A7333">
              <w:rPr>
                <w:rFonts w:ascii="Times New Roman" w:eastAsiaTheme="minorHAnsi" w:hAnsi="Times New Roman"/>
              </w:rPr>
              <w:t>Кол-во соглашений</w:t>
            </w:r>
          </w:p>
        </w:tc>
        <w:tc>
          <w:tcPr>
            <w:tcW w:w="1275"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689"/>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46</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lang w:val="x-none"/>
              </w:rPr>
            </w:pPr>
            <w:r w:rsidRPr="004A7333">
              <w:rPr>
                <w:rFonts w:ascii="Times New Roman" w:eastAsiaTheme="minorHAnsi" w:hAnsi="Times New Roman"/>
              </w:rPr>
              <w:t>Заключение контрактов по организации и проведению творческих фестивалей и конкурсов для детей и молодежи</w:t>
            </w:r>
          </w:p>
        </w:tc>
        <w:tc>
          <w:tcPr>
            <w:tcW w:w="964" w:type="dxa"/>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943C1">
            <w:pPr>
              <w:pStyle w:val="a5"/>
              <w:jc w:val="center"/>
              <w:rPr>
                <w:rFonts w:ascii="Times New Roman" w:eastAsiaTheme="minorHAnsi" w:hAnsi="Times New Roman"/>
              </w:rPr>
            </w:pPr>
            <w:r w:rsidRPr="004A7333">
              <w:rPr>
                <w:rFonts w:ascii="Times New Roman" w:eastAsiaTheme="minorHAnsi" w:hAnsi="Times New Roman"/>
              </w:rPr>
              <w:t>Кол-во соглашений</w:t>
            </w:r>
          </w:p>
        </w:tc>
        <w:tc>
          <w:tcPr>
            <w:tcW w:w="1275" w:type="dxa"/>
            <w:gridSpan w:val="3"/>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222"/>
        </w:trPr>
        <w:tc>
          <w:tcPr>
            <w:tcW w:w="9044" w:type="dxa"/>
            <w:gridSpan w:val="9"/>
            <w:tcBorders>
              <w:top w:val="nil"/>
              <w:left w:val="single" w:sz="4" w:space="0" w:color="auto"/>
              <w:bottom w:val="single" w:sz="4" w:space="0" w:color="auto"/>
              <w:right w:val="single" w:sz="8" w:space="0" w:color="auto"/>
            </w:tcBorders>
            <w:shd w:val="clear" w:color="auto" w:fill="auto"/>
            <w:noWrap/>
          </w:tcPr>
          <w:p w:rsidR="00B64CBD" w:rsidRPr="004A7333" w:rsidRDefault="00B64CBD" w:rsidP="000C2A11">
            <w:pPr>
              <w:pStyle w:val="a5"/>
              <w:jc w:val="center"/>
              <w:rPr>
                <w:rFonts w:ascii="Times New Roman" w:eastAsiaTheme="minorHAnsi" w:hAnsi="Times New Roman"/>
              </w:rPr>
            </w:pPr>
            <w:r w:rsidRPr="004A7333">
              <w:rPr>
                <w:rFonts w:ascii="Times New Roman" w:eastAsiaTheme="minorHAnsi" w:hAnsi="Times New Roman"/>
              </w:rPr>
              <w:t xml:space="preserve">Итого: </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B64CBD" w:rsidRPr="004A7333" w:rsidRDefault="00B64CBD"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0,678</w:t>
            </w:r>
          </w:p>
        </w:tc>
        <w:tc>
          <w:tcPr>
            <w:tcW w:w="1615" w:type="dxa"/>
            <w:gridSpan w:val="2"/>
            <w:tcBorders>
              <w:top w:val="nil"/>
              <w:left w:val="nil"/>
              <w:bottom w:val="single" w:sz="4" w:space="0" w:color="auto"/>
              <w:right w:val="single" w:sz="4" w:space="0" w:color="auto"/>
            </w:tcBorders>
            <w:shd w:val="clear" w:color="auto" w:fill="auto"/>
            <w:noWrap/>
            <w:vAlign w:val="center"/>
          </w:tcPr>
          <w:p w:rsidR="00B64CBD" w:rsidRPr="004A7333" w:rsidRDefault="00B64CBD"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0,70</w:t>
            </w:r>
          </w:p>
        </w:tc>
        <w:tc>
          <w:tcPr>
            <w:tcW w:w="1704" w:type="dxa"/>
            <w:tcBorders>
              <w:top w:val="nil"/>
              <w:left w:val="nil"/>
              <w:bottom w:val="single" w:sz="4" w:space="0" w:color="auto"/>
              <w:right w:val="single" w:sz="4" w:space="0" w:color="auto"/>
            </w:tcBorders>
            <w:shd w:val="clear" w:color="auto" w:fill="auto"/>
            <w:noWrap/>
            <w:vAlign w:val="center"/>
          </w:tcPr>
          <w:p w:rsidR="00B64CBD" w:rsidRPr="004A7333" w:rsidRDefault="00B64CBD"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B64CBD" w:rsidRPr="004A7333" w:rsidRDefault="00B64CBD" w:rsidP="00CD1D6D">
            <w:pPr>
              <w:widowControl/>
              <w:jc w:val="center"/>
              <w:rPr>
                <w:rFonts w:ascii="Times New Roman" w:eastAsia="Times New Roman" w:hAnsi="Times New Roman" w:cs="Times New Roman"/>
              </w:rPr>
            </w:pPr>
          </w:p>
        </w:tc>
      </w:tr>
      <w:tr w:rsidR="004A7333" w:rsidRPr="004A7333" w:rsidTr="007154C0">
        <w:trPr>
          <w:trHeight w:val="381"/>
        </w:trPr>
        <w:tc>
          <w:tcPr>
            <w:tcW w:w="15615" w:type="dxa"/>
            <w:gridSpan w:val="15"/>
            <w:tcBorders>
              <w:top w:val="nil"/>
              <w:left w:val="single" w:sz="4" w:space="0" w:color="auto"/>
              <w:bottom w:val="single" w:sz="4" w:space="0" w:color="auto"/>
              <w:right w:val="single" w:sz="4" w:space="0" w:color="auto"/>
            </w:tcBorders>
            <w:shd w:val="clear" w:color="auto" w:fill="auto"/>
            <w:noWrap/>
          </w:tcPr>
          <w:p w:rsidR="00F72620" w:rsidRPr="004A7333" w:rsidRDefault="00F72620" w:rsidP="00F72620">
            <w:pPr>
              <w:widowControl/>
              <w:jc w:val="center"/>
              <w:rPr>
                <w:rFonts w:ascii="Times New Roman" w:eastAsia="Times New Roman" w:hAnsi="Times New Roman" w:cs="Times New Roman"/>
              </w:rPr>
            </w:pPr>
            <w:r w:rsidRPr="004A7333">
              <w:rPr>
                <w:rFonts w:ascii="Times New Roman" w:eastAsia="Times New Roman" w:hAnsi="Times New Roman" w:cs="Times New Roman"/>
              </w:rPr>
              <w:t>Обеспечение деятельности многофункционального центра предоставления государственных и муниципальных услуг (удельный вес 0,007)</w:t>
            </w:r>
          </w:p>
        </w:tc>
      </w:tr>
      <w:tr w:rsidR="004A7333" w:rsidRPr="004A7333" w:rsidTr="007154C0">
        <w:trPr>
          <w:trHeight w:val="779"/>
        </w:trPr>
        <w:tc>
          <w:tcPr>
            <w:tcW w:w="454" w:type="dxa"/>
            <w:tcBorders>
              <w:top w:val="nil"/>
              <w:left w:val="single" w:sz="4" w:space="0" w:color="auto"/>
              <w:bottom w:val="single" w:sz="4" w:space="0" w:color="auto"/>
              <w:right w:val="single" w:sz="4" w:space="0" w:color="auto"/>
            </w:tcBorders>
            <w:shd w:val="clear" w:color="auto" w:fill="auto"/>
            <w:noWrap/>
          </w:tcPr>
          <w:p w:rsidR="007B7DBC" w:rsidRPr="004A7333" w:rsidRDefault="00B64CBD" w:rsidP="004A6D4B">
            <w:pPr>
              <w:pStyle w:val="8"/>
              <w:jc w:val="left"/>
              <w:rPr>
                <w:sz w:val="22"/>
                <w:szCs w:val="22"/>
                <w:lang w:val="ru-RU" w:eastAsia="ru-RU"/>
              </w:rPr>
            </w:pPr>
            <w:r w:rsidRPr="004A7333">
              <w:rPr>
                <w:sz w:val="22"/>
                <w:szCs w:val="22"/>
                <w:lang w:val="ru-RU" w:eastAsia="ru-RU"/>
              </w:rPr>
              <w:t>1</w:t>
            </w:r>
          </w:p>
        </w:tc>
        <w:tc>
          <w:tcPr>
            <w:tcW w:w="4933" w:type="dxa"/>
            <w:gridSpan w:val="2"/>
            <w:tcBorders>
              <w:top w:val="single" w:sz="8" w:space="0" w:color="auto"/>
              <w:left w:val="single" w:sz="8" w:space="0" w:color="auto"/>
              <w:bottom w:val="single" w:sz="4" w:space="0" w:color="auto"/>
              <w:right w:val="single" w:sz="8" w:space="0" w:color="auto"/>
            </w:tcBorders>
            <w:shd w:val="clear" w:color="000000" w:fill="FFFFFF"/>
          </w:tcPr>
          <w:p w:rsidR="007B7DBC" w:rsidRPr="004A7333" w:rsidRDefault="007B7DBC" w:rsidP="007154C0">
            <w:pPr>
              <w:pStyle w:val="8"/>
              <w:jc w:val="left"/>
              <w:rPr>
                <w:sz w:val="22"/>
                <w:szCs w:val="22"/>
                <w:lang w:val="ru-RU" w:eastAsia="ru-RU"/>
              </w:rPr>
            </w:pPr>
            <w:r w:rsidRPr="004A7333">
              <w:rPr>
                <w:sz w:val="22"/>
                <w:szCs w:val="22"/>
                <w:lang w:val="ru-RU" w:eastAsia="ru-RU"/>
              </w:rPr>
              <w:t>Количество выполненных заявок обратившихся за предоставлением государственных и муниципальных услуг в МФЦ</w:t>
            </w:r>
          </w:p>
        </w:tc>
        <w:tc>
          <w:tcPr>
            <w:tcW w:w="992"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247"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1418" w:type="dxa"/>
            <w:gridSpan w:val="2"/>
            <w:tcBorders>
              <w:top w:val="single" w:sz="8"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285"/>
        </w:trPr>
        <w:tc>
          <w:tcPr>
            <w:tcW w:w="9044" w:type="dxa"/>
            <w:gridSpan w:val="9"/>
            <w:tcBorders>
              <w:top w:val="nil"/>
              <w:left w:val="single" w:sz="4" w:space="0" w:color="auto"/>
              <w:bottom w:val="single" w:sz="4" w:space="0" w:color="auto"/>
              <w:right w:val="single" w:sz="8" w:space="0" w:color="auto"/>
            </w:tcBorders>
            <w:shd w:val="clear" w:color="auto" w:fill="auto"/>
            <w:noWrap/>
          </w:tcPr>
          <w:p w:rsidR="00B64CBD" w:rsidRPr="004A7333" w:rsidRDefault="00B64CBD" w:rsidP="000C2A11">
            <w:pPr>
              <w:pStyle w:val="a5"/>
              <w:jc w:val="center"/>
              <w:rPr>
                <w:rFonts w:ascii="Times New Roman" w:eastAsiaTheme="minorHAnsi" w:hAnsi="Times New Roman"/>
              </w:rPr>
            </w:pPr>
            <w:r w:rsidRPr="004A7333">
              <w:rPr>
                <w:rFonts w:ascii="Times New Roman" w:eastAsiaTheme="minorHAnsi" w:hAnsi="Times New Roman"/>
              </w:rPr>
              <w:t>Итого:</w:t>
            </w:r>
          </w:p>
        </w:tc>
        <w:tc>
          <w:tcPr>
            <w:tcW w:w="963" w:type="dxa"/>
            <w:gridSpan w:val="2"/>
            <w:tcBorders>
              <w:top w:val="nil"/>
              <w:left w:val="single" w:sz="4" w:space="0" w:color="auto"/>
              <w:bottom w:val="single" w:sz="4" w:space="0" w:color="auto"/>
              <w:right w:val="single" w:sz="4" w:space="0" w:color="auto"/>
            </w:tcBorders>
            <w:shd w:val="clear" w:color="auto" w:fill="auto"/>
            <w:noWrap/>
            <w:vAlign w:val="center"/>
          </w:tcPr>
          <w:p w:rsidR="00B64CBD" w:rsidRPr="004A7333" w:rsidRDefault="00B64CBD"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nil"/>
              <w:left w:val="nil"/>
              <w:bottom w:val="single" w:sz="4" w:space="0" w:color="auto"/>
              <w:right w:val="single" w:sz="4" w:space="0" w:color="auto"/>
            </w:tcBorders>
            <w:shd w:val="clear" w:color="auto" w:fill="auto"/>
            <w:noWrap/>
            <w:vAlign w:val="center"/>
          </w:tcPr>
          <w:p w:rsidR="00B64CBD" w:rsidRPr="004A7333" w:rsidRDefault="00B64CBD"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704" w:type="dxa"/>
            <w:tcBorders>
              <w:top w:val="nil"/>
              <w:left w:val="nil"/>
              <w:bottom w:val="single" w:sz="4" w:space="0" w:color="auto"/>
              <w:right w:val="single" w:sz="4" w:space="0" w:color="auto"/>
            </w:tcBorders>
            <w:shd w:val="clear" w:color="auto" w:fill="auto"/>
            <w:noWrap/>
            <w:vAlign w:val="center"/>
          </w:tcPr>
          <w:p w:rsidR="00B64CBD" w:rsidRPr="004A7333" w:rsidRDefault="00B64CBD" w:rsidP="00CD1D6D">
            <w:pPr>
              <w:widowControl/>
              <w:jc w:val="center"/>
              <w:rPr>
                <w:rFonts w:ascii="Times New Roman" w:eastAsia="Times New Roman" w:hAnsi="Times New Roman" w:cs="Times New Roman"/>
              </w:rPr>
            </w:pPr>
          </w:p>
        </w:tc>
        <w:tc>
          <w:tcPr>
            <w:tcW w:w="2289" w:type="dxa"/>
            <w:tcBorders>
              <w:top w:val="nil"/>
              <w:left w:val="nil"/>
              <w:bottom w:val="single" w:sz="4" w:space="0" w:color="auto"/>
              <w:right w:val="single" w:sz="4" w:space="0" w:color="auto"/>
            </w:tcBorders>
            <w:shd w:val="clear" w:color="auto" w:fill="auto"/>
            <w:noWrap/>
            <w:vAlign w:val="center"/>
          </w:tcPr>
          <w:p w:rsidR="00B64CBD" w:rsidRPr="004A7333" w:rsidRDefault="00B64CBD" w:rsidP="00CD1D6D">
            <w:pPr>
              <w:widowControl/>
              <w:jc w:val="center"/>
              <w:rPr>
                <w:rFonts w:ascii="Times New Roman" w:eastAsia="Times New Roman" w:hAnsi="Times New Roman" w:cs="Times New Roman"/>
              </w:rPr>
            </w:pPr>
          </w:p>
        </w:tc>
      </w:tr>
      <w:tr w:rsidR="004A7333" w:rsidRPr="004A7333" w:rsidTr="007154C0">
        <w:trPr>
          <w:trHeight w:val="361"/>
        </w:trPr>
        <w:tc>
          <w:tcPr>
            <w:tcW w:w="15615" w:type="dxa"/>
            <w:gridSpan w:val="15"/>
            <w:tcBorders>
              <w:top w:val="nil"/>
              <w:left w:val="single" w:sz="4" w:space="0" w:color="auto"/>
              <w:bottom w:val="single" w:sz="4" w:space="0" w:color="auto"/>
              <w:right w:val="single" w:sz="4" w:space="0" w:color="auto"/>
            </w:tcBorders>
            <w:shd w:val="clear" w:color="auto" w:fill="auto"/>
            <w:noWrap/>
          </w:tcPr>
          <w:p w:rsidR="00F72620" w:rsidRPr="004A7333" w:rsidRDefault="00F72620" w:rsidP="00F72620">
            <w:pPr>
              <w:widowControl/>
              <w:jc w:val="center"/>
              <w:rPr>
                <w:rFonts w:ascii="Times New Roman" w:eastAsia="Times New Roman" w:hAnsi="Times New Roman" w:cs="Times New Roman"/>
              </w:rPr>
            </w:pPr>
            <w:r w:rsidRPr="004A7333">
              <w:rPr>
                <w:rFonts w:ascii="Times New Roman" w:eastAsia="Times New Roman" w:hAnsi="Times New Roman" w:cs="Times New Roman"/>
              </w:rPr>
              <w:t>Реализация полномочий в сфере защиты населения и территории городского круга от чрезвычайных ситуаций (удельный вес 0,073)</w:t>
            </w:r>
          </w:p>
        </w:tc>
      </w:tr>
      <w:tr w:rsidR="004A7333" w:rsidRPr="004A7333" w:rsidTr="007154C0">
        <w:trPr>
          <w:trHeight w:val="1184"/>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hAnsi="Times New Roman"/>
              </w:rPr>
            </w:pPr>
            <w:r w:rsidRPr="004A7333">
              <w:rPr>
                <w:rFonts w:ascii="Times New Roman" w:hAnsi="Times New Roman"/>
              </w:rPr>
              <w:t>48</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rPr>
                <w:rFonts w:ascii="Times New Roman" w:hAnsi="Times New Roman" w:cs="Times New Roman"/>
              </w:rPr>
            </w:pPr>
            <w:r w:rsidRPr="004A7333">
              <w:rPr>
                <w:rFonts w:ascii="Times New Roman" w:eastAsia="Calibri" w:hAnsi="Times New Roman" w:cs="Times New Roman"/>
              </w:rPr>
              <w:t xml:space="preserve">Работа учреждения в сфере пожарной безопасности, </w:t>
            </w:r>
            <w:r w:rsidRPr="004A7333">
              <w:rPr>
                <w:rFonts w:ascii="Times New Roman" w:hAnsi="Times New Roman" w:cs="Times New Roman"/>
              </w:rPr>
              <w:t>защиты населения и территории муниципальных образований от чрезвычайных ситуаций природного и техногенного характера, гражданской обороны</w:t>
            </w:r>
          </w:p>
        </w:tc>
        <w:tc>
          <w:tcPr>
            <w:tcW w:w="1134"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дней</w:t>
            </w:r>
          </w:p>
        </w:tc>
        <w:tc>
          <w:tcPr>
            <w:tcW w:w="1105"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365</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365</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635"/>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B92F4C">
            <w:pPr>
              <w:pStyle w:val="a5"/>
              <w:rPr>
                <w:rFonts w:ascii="Times New Roman" w:hAnsi="Times New Roman"/>
              </w:rPr>
            </w:pPr>
            <w:r w:rsidRPr="004A7333">
              <w:rPr>
                <w:rFonts w:ascii="Times New Roman" w:hAnsi="Times New Roman"/>
              </w:rPr>
              <w:t>49</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8"/>
              <w:jc w:val="left"/>
              <w:rPr>
                <w:sz w:val="22"/>
                <w:szCs w:val="22"/>
                <w:lang w:val="ru-RU" w:eastAsia="ru-RU"/>
              </w:rPr>
            </w:pPr>
            <w:r w:rsidRPr="004A7333">
              <w:rPr>
                <w:sz w:val="22"/>
                <w:szCs w:val="22"/>
                <w:lang w:val="ru-RU" w:eastAsia="ru-RU"/>
              </w:rPr>
              <w:t xml:space="preserve">Развитие кадрового потенциала, </w:t>
            </w:r>
            <w:proofErr w:type="spellStart"/>
            <w:proofErr w:type="gramStart"/>
            <w:r w:rsidRPr="004A7333">
              <w:rPr>
                <w:sz w:val="22"/>
                <w:szCs w:val="22"/>
                <w:lang w:val="ru-RU" w:eastAsia="ru-RU"/>
              </w:rPr>
              <w:t>переподго-товка</w:t>
            </w:r>
            <w:proofErr w:type="spellEnd"/>
            <w:proofErr w:type="gramEnd"/>
            <w:r w:rsidRPr="004A7333">
              <w:rPr>
                <w:sz w:val="22"/>
                <w:szCs w:val="22"/>
                <w:lang w:val="ru-RU" w:eastAsia="ru-RU"/>
              </w:rPr>
              <w:t xml:space="preserve"> и повышение квалификации персонала</w:t>
            </w:r>
          </w:p>
        </w:tc>
        <w:tc>
          <w:tcPr>
            <w:tcW w:w="1134"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человек</w:t>
            </w:r>
          </w:p>
        </w:tc>
        <w:tc>
          <w:tcPr>
            <w:tcW w:w="1105"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238"/>
        </w:trPr>
        <w:tc>
          <w:tcPr>
            <w:tcW w:w="9044" w:type="dxa"/>
            <w:gridSpan w:val="9"/>
            <w:tcBorders>
              <w:top w:val="single" w:sz="4" w:space="0" w:color="auto"/>
              <w:left w:val="single" w:sz="4" w:space="0" w:color="auto"/>
              <w:bottom w:val="single" w:sz="4" w:space="0" w:color="auto"/>
              <w:right w:val="single" w:sz="8" w:space="0" w:color="auto"/>
            </w:tcBorders>
            <w:shd w:val="clear" w:color="auto" w:fill="auto"/>
            <w:noWrap/>
          </w:tcPr>
          <w:p w:rsidR="00B64CBD" w:rsidRDefault="00B64CBD" w:rsidP="000C2A11">
            <w:pPr>
              <w:pStyle w:val="a5"/>
              <w:jc w:val="center"/>
              <w:rPr>
                <w:rFonts w:ascii="Times New Roman" w:eastAsiaTheme="minorHAnsi" w:hAnsi="Times New Roman"/>
              </w:rPr>
            </w:pPr>
            <w:r w:rsidRPr="004A7333">
              <w:rPr>
                <w:rFonts w:ascii="Times New Roman" w:eastAsiaTheme="minorHAnsi" w:hAnsi="Times New Roman"/>
              </w:rPr>
              <w:t>Итого:</w:t>
            </w:r>
          </w:p>
          <w:p w:rsidR="00BF5684" w:rsidRPr="004A7333" w:rsidRDefault="00BF5684" w:rsidP="000C2A11">
            <w:pPr>
              <w:pStyle w:val="a5"/>
              <w:jc w:val="center"/>
              <w:rPr>
                <w:rFonts w:ascii="Times New Roman" w:eastAsiaTheme="minorHAnsi" w:hAnsi="Times New Roman"/>
              </w:rPr>
            </w:pPr>
            <w:bookmarkStart w:id="0" w:name="_GoBack"/>
            <w:bookmarkEnd w:id="0"/>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64CBD" w:rsidRPr="004A7333" w:rsidRDefault="00B64CBD"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B64CBD" w:rsidRPr="004A7333" w:rsidRDefault="00B64CBD"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1,0</w:t>
            </w: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B64CBD" w:rsidRPr="004A7333" w:rsidRDefault="00B64CBD"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B64CBD" w:rsidRPr="004A7333" w:rsidRDefault="00B64CBD" w:rsidP="00CD1D6D">
            <w:pPr>
              <w:widowControl/>
              <w:jc w:val="center"/>
              <w:rPr>
                <w:rFonts w:ascii="Times New Roman" w:eastAsia="Times New Roman" w:hAnsi="Times New Roman" w:cs="Times New Roman"/>
              </w:rPr>
            </w:pPr>
          </w:p>
        </w:tc>
      </w:tr>
      <w:tr w:rsidR="004A7333" w:rsidRPr="004A7333" w:rsidTr="007154C0">
        <w:trPr>
          <w:trHeight w:val="311"/>
        </w:trPr>
        <w:tc>
          <w:tcPr>
            <w:tcW w:w="15615" w:type="dxa"/>
            <w:gridSpan w:val="15"/>
            <w:tcBorders>
              <w:top w:val="single" w:sz="4" w:space="0" w:color="auto"/>
              <w:left w:val="single" w:sz="4" w:space="0" w:color="auto"/>
              <w:bottom w:val="single" w:sz="4" w:space="0" w:color="auto"/>
              <w:right w:val="single" w:sz="4" w:space="0" w:color="auto"/>
            </w:tcBorders>
            <w:shd w:val="clear" w:color="auto" w:fill="auto"/>
            <w:noWrap/>
          </w:tcPr>
          <w:p w:rsidR="00152E11" w:rsidRPr="004A7333" w:rsidRDefault="00152E11"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lastRenderedPageBreak/>
              <w:t xml:space="preserve">Обеспечение деятельности МБУ «Благоустройство»  (удельный вес </w:t>
            </w:r>
            <w:r w:rsidR="00F72620" w:rsidRPr="004A7333">
              <w:rPr>
                <w:rFonts w:ascii="Times New Roman" w:eastAsia="Times New Roman" w:hAnsi="Times New Roman" w:cs="Times New Roman"/>
              </w:rPr>
              <w:t>0,031)</w:t>
            </w:r>
          </w:p>
        </w:tc>
      </w:tr>
      <w:tr w:rsidR="004A7333" w:rsidRPr="004A7333" w:rsidTr="007154C0">
        <w:trPr>
          <w:trHeight w:val="475"/>
        </w:trPr>
        <w:tc>
          <w:tcPr>
            <w:tcW w:w="454" w:type="dxa"/>
            <w:tcBorders>
              <w:top w:val="single" w:sz="4" w:space="0" w:color="auto"/>
              <w:left w:val="single" w:sz="4" w:space="0" w:color="auto"/>
              <w:bottom w:val="single" w:sz="4" w:space="0" w:color="auto"/>
              <w:right w:val="single" w:sz="4" w:space="0" w:color="auto"/>
            </w:tcBorders>
            <w:shd w:val="clear" w:color="auto" w:fill="auto"/>
            <w:noWrap/>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50</w:t>
            </w:r>
          </w:p>
        </w:tc>
        <w:tc>
          <w:tcPr>
            <w:tcW w:w="4933" w:type="dxa"/>
            <w:gridSpan w:val="2"/>
            <w:tcBorders>
              <w:top w:val="single" w:sz="4" w:space="0" w:color="auto"/>
              <w:left w:val="single" w:sz="8" w:space="0" w:color="auto"/>
              <w:bottom w:val="single" w:sz="4" w:space="0" w:color="auto"/>
              <w:right w:val="single" w:sz="8" w:space="0" w:color="auto"/>
            </w:tcBorders>
            <w:shd w:val="clear" w:color="000000" w:fill="FFFFFF"/>
          </w:tcPr>
          <w:p w:rsidR="007B7DBC" w:rsidRPr="004A7333" w:rsidRDefault="007B7DBC" w:rsidP="004A6D4B">
            <w:pPr>
              <w:pStyle w:val="a5"/>
              <w:rPr>
                <w:rFonts w:ascii="Times New Roman" w:eastAsiaTheme="minorHAnsi" w:hAnsi="Times New Roman"/>
              </w:rPr>
            </w:pPr>
            <w:r w:rsidRPr="004A7333">
              <w:rPr>
                <w:rFonts w:ascii="Times New Roman" w:eastAsiaTheme="minorHAnsi" w:hAnsi="Times New Roman"/>
              </w:rPr>
              <w:t>Мероприятия, запланированные бюджетной сметой МБУ Благоустройство»</w:t>
            </w:r>
          </w:p>
        </w:tc>
        <w:tc>
          <w:tcPr>
            <w:tcW w:w="1134" w:type="dxa"/>
            <w:gridSpan w:val="3"/>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w:t>
            </w:r>
          </w:p>
        </w:tc>
        <w:tc>
          <w:tcPr>
            <w:tcW w:w="1105" w:type="dxa"/>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1418" w:type="dxa"/>
            <w:gridSpan w:val="2"/>
            <w:tcBorders>
              <w:top w:val="single" w:sz="4" w:space="0" w:color="auto"/>
              <w:left w:val="nil"/>
              <w:bottom w:val="single" w:sz="4" w:space="0" w:color="auto"/>
              <w:right w:val="single" w:sz="8" w:space="0" w:color="auto"/>
            </w:tcBorders>
            <w:shd w:val="clear" w:color="000000" w:fill="FFFFFF"/>
            <w:vAlign w:val="center"/>
          </w:tcPr>
          <w:p w:rsidR="007B7DBC" w:rsidRPr="004A7333" w:rsidRDefault="007B7DBC" w:rsidP="000C2A11">
            <w:pPr>
              <w:pStyle w:val="a5"/>
              <w:jc w:val="center"/>
              <w:rPr>
                <w:rFonts w:ascii="Times New Roman" w:eastAsiaTheme="minorHAnsi" w:hAnsi="Times New Roman"/>
              </w:rPr>
            </w:pPr>
            <w:r w:rsidRPr="004A7333">
              <w:rPr>
                <w:rFonts w:ascii="Times New Roman" w:eastAsiaTheme="minorHAnsi" w:hAnsi="Times New Roman"/>
              </w:rPr>
              <w:t>100</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7B7DBC" w:rsidRPr="004A7333" w:rsidRDefault="007B7DBC" w:rsidP="00CD1D6D">
            <w:pPr>
              <w:widowControl/>
              <w:jc w:val="center"/>
              <w:rPr>
                <w:rFonts w:ascii="Times New Roman" w:eastAsia="Times New Roman" w:hAnsi="Times New Roman" w:cs="Times New Roman"/>
              </w:rPr>
            </w:pPr>
          </w:p>
        </w:tc>
      </w:tr>
      <w:tr w:rsidR="004A7333" w:rsidRPr="004A7333" w:rsidTr="007154C0">
        <w:trPr>
          <w:trHeight w:val="328"/>
        </w:trPr>
        <w:tc>
          <w:tcPr>
            <w:tcW w:w="9044" w:type="dxa"/>
            <w:gridSpan w:val="9"/>
            <w:tcBorders>
              <w:top w:val="single" w:sz="4" w:space="0" w:color="auto"/>
              <w:left w:val="single" w:sz="4" w:space="0" w:color="auto"/>
              <w:bottom w:val="single" w:sz="4" w:space="0" w:color="auto"/>
              <w:right w:val="single" w:sz="8" w:space="0" w:color="auto"/>
            </w:tcBorders>
            <w:shd w:val="clear" w:color="auto" w:fill="auto"/>
            <w:noWrap/>
          </w:tcPr>
          <w:p w:rsidR="00B64CBD" w:rsidRPr="004A7333" w:rsidRDefault="00B64CBD" w:rsidP="000C2A11">
            <w:pPr>
              <w:pStyle w:val="a5"/>
              <w:jc w:val="center"/>
              <w:rPr>
                <w:rFonts w:ascii="Times New Roman" w:eastAsiaTheme="minorHAnsi" w:hAnsi="Times New Roman"/>
              </w:rPr>
            </w:pPr>
            <w:r w:rsidRPr="004A7333">
              <w:rPr>
                <w:rFonts w:ascii="Times New Roman" w:eastAsiaTheme="minorHAnsi" w:hAnsi="Times New Roman"/>
              </w:rPr>
              <w:t>Итого:</w:t>
            </w: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64CBD" w:rsidRPr="004A7333" w:rsidRDefault="00B64CBD"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1615" w:type="dxa"/>
            <w:gridSpan w:val="2"/>
            <w:tcBorders>
              <w:top w:val="single" w:sz="4" w:space="0" w:color="auto"/>
              <w:left w:val="nil"/>
              <w:bottom w:val="single" w:sz="4" w:space="0" w:color="auto"/>
              <w:right w:val="single" w:sz="4" w:space="0" w:color="auto"/>
            </w:tcBorders>
            <w:shd w:val="clear" w:color="auto" w:fill="auto"/>
            <w:noWrap/>
            <w:vAlign w:val="center"/>
          </w:tcPr>
          <w:p w:rsidR="00B64CBD" w:rsidRPr="004A7333" w:rsidRDefault="00B64CBD"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1,06</w:t>
            </w:r>
          </w:p>
        </w:tc>
        <w:tc>
          <w:tcPr>
            <w:tcW w:w="1704" w:type="dxa"/>
            <w:tcBorders>
              <w:top w:val="single" w:sz="4" w:space="0" w:color="auto"/>
              <w:left w:val="nil"/>
              <w:bottom w:val="single" w:sz="4" w:space="0" w:color="auto"/>
              <w:right w:val="single" w:sz="4" w:space="0" w:color="auto"/>
            </w:tcBorders>
            <w:shd w:val="clear" w:color="auto" w:fill="auto"/>
            <w:noWrap/>
            <w:vAlign w:val="center"/>
          </w:tcPr>
          <w:p w:rsidR="00B64CBD" w:rsidRPr="004A7333" w:rsidRDefault="00B64CBD" w:rsidP="00CD1D6D">
            <w:pPr>
              <w:widowControl/>
              <w:jc w:val="center"/>
              <w:rPr>
                <w:rFonts w:ascii="Times New Roman" w:eastAsia="Times New Roman" w:hAnsi="Times New Roman" w:cs="Times New Roman"/>
              </w:rPr>
            </w:pPr>
          </w:p>
        </w:tc>
        <w:tc>
          <w:tcPr>
            <w:tcW w:w="2289" w:type="dxa"/>
            <w:tcBorders>
              <w:top w:val="single" w:sz="4" w:space="0" w:color="auto"/>
              <w:left w:val="nil"/>
              <w:bottom w:val="single" w:sz="4" w:space="0" w:color="auto"/>
              <w:right w:val="single" w:sz="4" w:space="0" w:color="auto"/>
            </w:tcBorders>
            <w:shd w:val="clear" w:color="auto" w:fill="auto"/>
            <w:noWrap/>
            <w:vAlign w:val="center"/>
          </w:tcPr>
          <w:p w:rsidR="00B64CBD" w:rsidRPr="004A7333" w:rsidRDefault="00B64CBD" w:rsidP="00CD1D6D">
            <w:pPr>
              <w:widowControl/>
              <w:jc w:val="center"/>
              <w:rPr>
                <w:rFonts w:ascii="Times New Roman" w:eastAsia="Times New Roman" w:hAnsi="Times New Roman" w:cs="Times New Roman"/>
              </w:rPr>
            </w:pPr>
          </w:p>
        </w:tc>
      </w:tr>
      <w:tr w:rsidR="004A7333" w:rsidRPr="004A7333" w:rsidTr="007154C0">
        <w:trPr>
          <w:trHeight w:val="315"/>
        </w:trPr>
        <w:tc>
          <w:tcPr>
            <w:tcW w:w="15615" w:type="dxa"/>
            <w:gridSpan w:val="1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B7DBC" w:rsidRPr="004A7333" w:rsidRDefault="007B7DBC" w:rsidP="001012F5">
            <w:pPr>
              <w:widowControl/>
              <w:jc w:val="center"/>
              <w:rPr>
                <w:rFonts w:ascii="Times New Roman" w:eastAsia="Times New Roman" w:hAnsi="Times New Roman" w:cs="Times New Roman"/>
                <w:bCs/>
              </w:rPr>
            </w:pPr>
            <w:r w:rsidRPr="004A7333">
              <w:rPr>
                <w:rFonts w:ascii="Times New Roman" w:eastAsia="Times New Roman" w:hAnsi="Times New Roman" w:cs="Times New Roman"/>
                <w:bCs/>
              </w:rPr>
              <w:t>Критерии качества управления муниципальной программой (х</w:t>
            </w:r>
            <w:proofErr w:type="gramStart"/>
            <w:r w:rsidRPr="004A7333">
              <w:rPr>
                <w:rFonts w:ascii="Times New Roman" w:eastAsia="Times New Roman" w:hAnsi="Times New Roman" w:cs="Times New Roman"/>
                <w:bCs/>
              </w:rPr>
              <w:t>0</w:t>
            </w:r>
            <w:proofErr w:type="gramEnd"/>
            <w:r w:rsidRPr="004A7333">
              <w:rPr>
                <w:rFonts w:ascii="Times New Roman" w:eastAsia="Times New Roman" w:hAnsi="Times New Roman" w:cs="Times New Roman"/>
                <w:bCs/>
              </w:rPr>
              <w:t>,1)</w:t>
            </w:r>
            <w:r w:rsidR="003B3658" w:rsidRPr="004A7333">
              <w:rPr>
                <w:rFonts w:ascii="Times New Roman" w:eastAsia="Times New Roman" w:hAnsi="Times New Roman" w:cs="Times New Roman"/>
                <w:bCs/>
              </w:rPr>
              <w:t xml:space="preserve"> 0,1+0,2+0+0,2=0,5*0,1=0,05</w:t>
            </w:r>
          </w:p>
        </w:tc>
      </w:tr>
      <w:tr w:rsidR="004A7333" w:rsidRPr="004A7333" w:rsidTr="007154C0">
        <w:trPr>
          <w:trHeight w:val="1882"/>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3874" w:type="dxa"/>
            <w:tcBorders>
              <w:top w:val="single" w:sz="4" w:space="0" w:color="auto"/>
              <w:left w:val="nil"/>
              <w:bottom w:val="single" w:sz="4" w:space="0" w:color="auto"/>
              <w:right w:val="single" w:sz="4" w:space="0" w:color="auto"/>
            </w:tcBorders>
            <w:shd w:val="clear" w:color="auto" w:fill="auto"/>
            <w:vAlign w:val="center"/>
            <w:hideMark/>
          </w:tcPr>
          <w:p w:rsidR="007B7DBC" w:rsidRPr="004A7333" w:rsidRDefault="007B7DBC" w:rsidP="007154C0">
            <w:pPr>
              <w:widowControl/>
              <w:rPr>
                <w:rFonts w:ascii="Times New Roman" w:eastAsia="Times New Roman" w:hAnsi="Times New Roman" w:cs="Times New Roman"/>
              </w:rPr>
            </w:pPr>
            <w:r w:rsidRPr="004A7333">
              <w:rPr>
                <w:rFonts w:ascii="Times New Roman" w:eastAsia="Times New Roman" w:hAnsi="Times New Roman" w:cs="Times New Roman"/>
              </w:rPr>
              <w:t xml:space="preserve">Объем привлеченных средств федерального бюджета, имеющих целевой характер, и внебюджетных источников на рубль средств бюджета </w:t>
            </w:r>
            <w:r w:rsidR="007154C0">
              <w:rPr>
                <w:rFonts w:ascii="Times New Roman" w:eastAsia="Times New Roman" w:hAnsi="Times New Roman" w:cs="Times New Roman"/>
              </w:rPr>
              <w:t>городского округа</w:t>
            </w:r>
            <w:r w:rsidRPr="004A7333">
              <w:rPr>
                <w:rFonts w:ascii="Times New Roman" w:eastAsia="Times New Roman" w:hAnsi="Times New Roman" w:cs="Times New Roman"/>
              </w:rPr>
              <w:t xml:space="preserve"> (х</w:t>
            </w:r>
            <w:proofErr w:type="gramStart"/>
            <w:r w:rsidRPr="004A7333">
              <w:rPr>
                <w:rFonts w:ascii="Times New Roman" w:eastAsia="Times New Roman" w:hAnsi="Times New Roman" w:cs="Times New Roman"/>
              </w:rPr>
              <w:t>0</w:t>
            </w:r>
            <w:proofErr w:type="gramEnd"/>
            <w:r w:rsidRPr="004A7333">
              <w:rPr>
                <w:rFonts w:ascii="Times New Roman" w:eastAsia="Times New Roman" w:hAnsi="Times New Roman" w:cs="Times New Roman"/>
              </w:rPr>
              <w:t>,4)</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3382" w:type="dxa"/>
            <w:gridSpan w:val="5"/>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7154C0">
            <w:pPr>
              <w:adjustRightInd w:val="0"/>
              <w:rPr>
                <w:rFonts w:ascii="Times New Roman" w:eastAsiaTheme="minorEastAsia" w:hAnsi="Times New Roman" w:cs="Times New Roman"/>
                <w:lang w:eastAsia="ru-RU"/>
              </w:rPr>
            </w:pPr>
            <w:r w:rsidRPr="004A7333">
              <w:rPr>
                <w:rFonts w:ascii="Times New Roman" w:eastAsiaTheme="minorEastAsia" w:hAnsi="Times New Roman" w:cs="Times New Roman"/>
                <w:lang w:eastAsia="ru-RU"/>
              </w:rPr>
              <w:t xml:space="preserve">Привлечено менее 1 рубля из областного бюджета, федерального бюджета и внебюджетных источников на 1 рубль средств бюджета </w:t>
            </w:r>
            <w:r w:rsidR="007154C0">
              <w:rPr>
                <w:rFonts w:ascii="Times New Roman" w:eastAsiaTheme="minorEastAsia" w:hAnsi="Times New Roman" w:cs="Times New Roman"/>
                <w:lang w:eastAsia="ru-RU"/>
              </w:rPr>
              <w:t>городского округа</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632" w:type="dxa"/>
            <w:gridSpan w:val="2"/>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1704" w:type="dxa"/>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lang w:val="en-US"/>
              </w:rPr>
              <w:t xml:space="preserve"> </w:t>
            </w:r>
            <w:r w:rsidRPr="004A7333">
              <w:rPr>
                <w:rFonts w:ascii="Times New Roman" w:eastAsia="Times New Roman" w:hAnsi="Times New Roman" w:cs="Times New Roman"/>
              </w:rPr>
              <w:t>0,25</w:t>
            </w:r>
          </w:p>
        </w:tc>
        <w:tc>
          <w:tcPr>
            <w:tcW w:w="2289" w:type="dxa"/>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r>
      <w:tr w:rsidR="004A7333" w:rsidRPr="004A7333" w:rsidTr="007154C0">
        <w:trPr>
          <w:trHeight w:val="315"/>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2</w:t>
            </w:r>
          </w:p>
        </w:tc>
        <w:tc>
          <w:tcPr>
            <w:tcW w:w="3874" w:type="dxa"/>
            <w:tcBorders>
              <w:top w:val="nil"/>
              <w:left w:val="nil"/>
              <w:bottom w:val="single" w:sz="4" w:space="0" w:color="auto"/>
              <w:right w:val="single" w:sz="4" w:space="0" w:color="auto"/>
            </w:tcBorders>
            <w:shd w:val="clear" w:color="auto" w:fill="auto"/>
            <w:vAlign w:val="center"/>
            <w:hideMark/>
          </w:tcPr>
          <w:p w:rsidR="007B7DBC" w:rsidRPr="004A7333" w:rsidRDefault="007B7DBC" w:rsidP="007154C0">
            <w:pPr>
              <w:widowControl/>
              <w:rPr>
                <w:rFonts w:ascii="Times New Roman" w:eastAsia="Times New Roman" w:hAnsi="Times New Roman" w:cs="Times New Roman"/>
              </w:rPr>
            </w:pPr>
            <w:r w:rsidRPr="004A7333">
              <w:rPr>
                <w:rFonts w:ascii="Times New Roman" w:eastAsia="Times New Roman" w:hAnsi="Times New Roman" w:cs="Times New Roman"/>
              </w:rPr>
              <w:t>Изменение плановых значений, состава (показателей</w:t>
            </w:r>
            <w:proofErr w:type="gramStart"/>
            <w:r w:rsidRPr="004A7333">
              <w:rPr>
                <w:rFonts w:ascii="Times New Roman" w:eastAsia="Times New Roman" w:hAnsi="Times New Roman" w:cs="Times New Roman"/>
              </w:rPr>
              <w:t>)(</w:t>
            </w:r>
            <w:proofErr w:type="gramEnd"/>
            <w:r w:rsidRPr="004A7333">
              <w:rPr>
                <w:rFonts w:ascii="Times New Roman" w:eastAsia="Times New Roman" w:hAnsi="Times New Roman" w:cs="Times New Roman"/>
              </w:rPr>
              <w:t>х0,2)</w:t>
            </w:r>
          </w:p>
        </w:tc>
        <w:tc>
          <w:tcPr>
            <w:tcW w:w="1059" w:type="dxa"/>
            <w:tcBorders>
              <w:top w:val="nil"/>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3382" w:type="dxa"/>
            <w:gridSpan w:val="5"/>
            <w:tcBorders>
              <w:top w:val="nil"/>
              <w:left w:val="nil"/>
              <w:bottom w:val="single" w:sz="4" w:space="0" w:color="auto"/>
              <w:right w:val="single" w:sz="4" w:space="0" w:color="auto"/>
            </w:tcBorders>
            <w:shd w:val="clear" w:color="auto" w:fill="auto"/>
            <w:noWrap/>
            <w:vAlign w:val="center"/>
            <w:hideMark/>
          </w:tcPr>
          <w:p w:rsidR="007B7DBC" w:rsidRPr="004A7333" w:rsidRDefault="007B7DBC" w:rsidP="007154C0">
            <w:pPr>
              <w:adjustRightInd w:val="0"/>
              <w:rPr>
                <w:rFonts w:ascii="Times New Roman" w:eastAsiaTheme="minorEastAsia" w:hAnsi="Times New Roman" w:cs="Times New Roman"/>
                <w:lang w:eastAsia="ru-RU"/>
              </w:rPr>
            </w:pPr>
            <w:r w:rsidRPr="004A7333">
              <w:rPr>
                <w:rFonts w:ascii="Times New Roman" w:eastAsiaTheme="minorEastAsia" w:hAnsi="Times New Roman" w:cs="Times New Roman"/>
                <w:lang w:eastAsia="ru-RU"/>
              </w:rPr>
              <w:t>Изменения в муниципальную программу в части ухудшения плановых значений показателей (индикаторов) (отклонение более 10%), исключения показателей (индикаторов) не вносились</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нет</w:t>
            </w:r>
          </w:p>
        </w:tc>
        <w:tc>
          <w:tcPr>
            <w:tcW w:w="632" w:type="dxa"/>
            <w:gridSpan w:val="2"/>
            <w:tcBorders>
              <w:top w:val="nil"/>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1087" w:type="dxa"/>
            <w:tcBorders>
              <w:top w:val="nil"/>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1704" w:type="dxa"/>
            <w:tcBorders>
              <w:top w:val="nil"/>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2289" w:type="dxa"/>
            <w:tcBorders>
              <w:top w:val="nil"/>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r>
      <w:tr w:rsidR="004A7333" w:rsidRPr="004A7333" w:rsidTr="007154C0">
        <w:trPr>
          <w:trHeight w:val="630"/>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3</w:t>
            </w:r>
          </w:p>
        </w:tc>
        <w:tc>
          <w:tcPr>
            <w:tcW w:w="38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7DBC" w:rsidRPr="004A7333" w:rsidRDefault="007B7DBC" w:rsidP="007154C0">
            <w:pPr>
              <w:widowControl/>
              <w:rPr>
                <w:rFonts w:ascii="Times New Roman" w:eastAsia="Times New Roman" w:hAnsi="Times New Roman" w:cs="Times New Roman"/>
              </w:rPr>
            </w:pPr>
            <w:r w:rsidRPr="004A7333">
              <w:rPr>
                <w:rFonts w:ascii="Times New Roman" w:eastAsia="Times New Roman" w:hAnsi="Times New Roman" w:cs="Times New Roman"/>
              </w:rPr>
              <w:t>Качество планирования значений показателей (индикаторов) (х</w:t>
            </w:r>
            <w:proofErr w:type="gramStart"/>
            <w:r w:rsidRPr="004A7333">
              <w:rPr>
                <w:rFonts w:ascii="Times New Roman" w:eastAsia="Times New Roman" w:hAnsi="Times New Roman" w:cs="Times New Roman"/>
              </w:rPr>
              <w:t>0</w:t>
            </w:r>
            <w:proofErr w:type="gramEnd"/>
            <w:r w:rsidRPr="004A7333">
              <w:rPr>
                <w:rFonts w:ascii="Times New Roman" w:eastAsia="Times New Roman" w:hAnsi="Times New Roman" w:cs="Times New Roman"/>
              </w:rPr>
              <w:t>,2)</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338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DBC" w:rsidRPr="004A7333" w:rsidRDefault="003B3658" w:rsidP="007154C0">
            <w:pPr>
              <w:adjustRightInd w:val="0"/>
              <w:rPr>
                <w:rFonts w:ascii="Times New Roman" w:eastAsiaTheme="minorEastAsia" w:hAnsi="Times New Roman" w:cs="Times New Roman"/>
                <w:lang w:eastAsia="ru-RU"/>
              </w:rPr>
            </w:pPr>
            <w:r w:rsidRPr="004A7333">
              <w:rPr>
                <w:rFonts w:ascii="Times New Roman" w:eastAsiaTheme="minorEastAsia" w:hAnsi="Times New Roman" w:cs="Times New Roman"/>
                <w:lang w:eastAsia="ru-RU"/>
              </w:rPr>
              <w:t>Есть</w:t>
            </w:r>
            <w:r w:rsidR="007B7DBC" w:rsidRPr="004A7333">
              <w:rPr>
                <w:rFonts w:ascii="Times New Roman" w:eastAsiaTheme="minorEastAsia" w:hAnsi="Times New Roman" w:cs="Times New Roman"/>
                <w:lang w:eastAsia="ru-RU"/>
              </w:rPr>
              <w:t xml:space="preserve"> показатели (индикаторы) перевыполнение которых по итогам отчетного финансового года составляет более 20%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да</w:t>
            </w:r>
          </w:p>
        </w:tc>
        <w:tc>
          <w:tcPr>
            <w:tcW w:w="63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10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DBC" w:rsidRPr="004A7333" w:rsidRDefault="003B3658"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0</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r>
      <w:tr w:rsidR="004A7333" w:rsidRPr="004A7333" w:rsidTr="007154C0">
        <w:trPr>
          <w:trHeight w:val="630"/>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lang w:val="en-US"/>
              </w:rPr>
            </w:pPr>
            <w:r w:rsidRPr="004A7333">
              <w:rPr>
                <w:rFonts w:ascii="Times New Roman" w:eastAsia="Times New Roman" w:hAnsi="Times New Roman" w:cs="Times New Roman"/>
              </w:rPr>
              <w:t>4</w:t>
            </w:r>
          </w:p>
          <w:p w:rsidR="007B7DBC" w:rsidRPr="004A7333" w:rsidRDefault="007B7DBC" w:rsidP="00CD1D6D">
            <w:pPr>
              <w:widowControl/>
              <w:jc w:val="center"/>
              <w:rPr>
                <w:rFonts w:ascii="Times New Roman" w:eastAsia="Times New Roman" w:hAnsi="Times New Roman" w:cs="Times New Roman"/>
                <w:lang w:val="en-US"/>
              </w:rPr>
            </w:pPr>
          </w:p>
          <w:p w:rsidR="007B7DBC" w:rsidRPr="004A7333" w:rsidRDefault="007B7DBC" w:rsidP="00CD1D6D">
            <w:pPr>
              <w:widowControl/>
              <w:jc w:val="center"/>
              <w:rPr>
                <w:rFonts w:ascii="Times New Roman" w:eastAsia="Times New Roman" w:hAnsi="Times New Roman" w:cs="Times New Roman"/>
                <w:lang w:val="en-US"/>
              </w:rPr>
            </w:pPr>
          </w:p>
        </w:tc>
        <w:tc>
          <w:tcPr>
            <w:tcW w:w="3874" w:type="dxa"/>
            <w:tcBorders>
              <w:top w:val="single" w:sz="4" w:space="0" w:color="auto"/>
              <w:left w:val="nil"/>
              <w:bottom w:val="single" w:sz="4" w:space="0" w:color="auto"/>
              <w:right w:val="single" w:sz="4" w:space="0" w:color="auto"/>
            </w:tcBorders>
            <w:shd w:val="clear" w:color="auto" w:fill="auto"/>
            <w:vAlign w:val="center"/>
            <w:hideMark/>
          </w:tcPr>
          <w:p w:rsidR="007B7DBC" w:rsidRPr="004A7333" w:rsidRDefault="007B7DBC" w:rsidP="007154C0">
            <w:pPr>
              <w:widowControl/>
              <w:rPr>
                <w:rFonts w:ascii="Times New Roman" w:eastAsia="Times New Roman" w:hAnsi="Times New Roman" w:cs="Times New Roman"/>
              </w:rPr>
            </w:pPr>
            <w:r w:rsidRPr="004A7333">
              <w:rPr>
                <w:rFonts w:ascii="Times New Roman" w:eastAsia="Times New Roman" w:hAnsi="Times New Roman" w:cs="Times New Roman"/>
              </w:rPr>
              <w:t>Своевременность и полнота представления отчетности о реализации муниципальной программы (0,2)</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3382" w:type="dxa"/>
            <w:gridSpan w:val="5"/>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7154C0">
            <w:pPr>
              <w:adjustRightInd w:val="0"/>
              <w:rPr>
                <w:rFonts w:ascii="Times New Roman" w:eastAsiaTheme="minorEastAsia" w:hAnsi="Times New Roman" w:cs="Times New Roman"/>
                <w:lang w:eastAsia="ru-RU"/>
              </w:rPr>
            </w:pPr>
            <w:r w:rsidRPr="004A7333">
              <w:rPr>
                <w:rFonts w:ascii="Times New Roman" w:eastAsiaTheme="minorEastAsia" w:hAnsi="Times New Roman" w:cs="Times New Roman"/>
                <w:lang w:eastAsia="ru-RU"/>
              </w:rPr>
              <w:t>Соответствие критерию</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да</w:t>
            </w:r>
          </w:p>
        </w:tc>
        <w:tc>
          <w:tcPr>
            <w:tcW w:w="632" w:type="dxa"/>
            <w:gridSpan w:val="2"/>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c>
          <w:tcPr>
            <w:tcW w:w="1704" w:type="dxa"/>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1</w:t>
            </w:r>
          </w:p>
        </w:tc>
        <w:tc>
          <w:tcPr>
            <w:tcW w:w="2289" w:type="dxa"/>
            <w:tcBorders>
              <w:top w:val="single" w:sz="4" w:space="0" w:color="auto"/>
              <w:left w:val="nil"/>
              <w:bottom w:val="single" w:sz="4" w:space="0" w:color="auto"/>
              <w:right w:val="single" w:sz="4" w:space="0" w:color="auto"/>
            </w:tcBorders>
            <w:shd w:val="clear" w:color="auto" w:fill="auto"/>
            <w:noWrap/>
            <w:vAlign w:val="center"/>
            <w:hideMark/>
          </w:tcPr>
          <w:p w:rsidR="007B7DBC" w:rsidRPr="004A7333" w:rsidRDefault="007B7DBC" w:rsidP="00CD1D6D">
            <w:pPr>
              <w:widowControl/>
              <w:jc w:val="center"/>
              <w:rPr>
                <w:rFonts w:ascii="Times New Roman" w:eastAsia="Times New Roman" w:hAnsi="Times New Roman" w:cs="Times New Roman"/>
              </w:rPr>
            </w:pPr>
            <w:r w:rsidRPr="004A7333">
              <w:rPr>
                <w:rFonts w:ascii="Times New Roman" w:eastAsia="Times New Roman" w:hAnsi="Times New Roman" w:cs="Times New Roman"/>
              </w:rPr>
              <w:t>х</w:t>
            </w:r>
          </w:p>
        </w:tc>
      </w:tr>
    </w:tbl>
    <w:p w:rsidR="00794B08" w:rsidRPr="004A7333" w:rsidRDefault="00794B08" w:rsidP="00794B08">
      <w:pPr>
        <w:rPr>
          <w:rFonts w:ascii="Times New Roman" w:hAnsi="Times New Roman" w:cs="Times New Roman"/>
        </w:rPr>
      </w:pPr>
    </w:p>
    <w:sectPr w:rsidR="00794B08" w:rsidRPr="004A7333" w:rsidSect="006C076B">
      <w:footerReference w:type="default" r:id="rId9"/>
      <w:pgSz w:w="16840" w:h="11900" w:orient="landscape"/>
      <w:pgMar w:top="1701" w:right="567" w:bottom="851" w:left="851" w:header="0" w:footer="11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216" w:rsidRDefault="00063216">
      <w:r>
        <w:separator/>
      </w:r>
    </w:p>
  </w:endnote>
  <w:endnote w:type="continuationSeparator" w:id="0">
    <w:p w:rsidR="00063216" w:rsidRDefault="00063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798" w:rsidRDefault="00063216">
    <w:pPr>
      <w:pStyle w:val="a3"/>
      <w:spacing w:before="0"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778.45pt;margin-top:525pt;width:24.05pt;height:14pt;z-index:-251658752;mso-position-horizontal-relative:page;mso-position-vertical-relative:page" filled="f" stroked="f">
          <v:textbox style="mso-next-textbox:#_x0000_s2049" inset="0,0,0,0">
            <w:txbxContent>
              <w:p w:rsidR="009E6798" w:rsidRDefault="009E6798">
                <w:pPr>
                  <w:spacing w:line="263" w:lineRule="exact"/>
                  <w:ind w:left="60"/>
                  <w:rPr>
                    <w:rFonts w:ascii="Times New Roman"/>
                    <w:sz w:val="24"/>
                  </w:rPr>
                </w:pPr>
                <w:r>
                  <w:fldChar w:fldCharType="begin"/>
                </w:r>
                <w:r>
                  <w:rPr>
                    <w:rFonts w:ascii="Times New Roman"/>
                    <w:sz w:val="24"/>
                  </w:rPr>
                  <w:instrText xml:space="preserve"> PAGE </w:instrText>
                </w:r>
                <w:r>
                  <w:fldChar w:fldCharType="separate"/>
                </w:r>
                <w:r w:rsidR="00BF5684">
                  <w:rPr>
                    <w:rFonts w:ascii="Times New Roman"/>
                    <w:noProof/>
                    <w:sz w:val="24"/>
                  </w:rPr>
                  <w:t>7</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216" w:rsidRDefault="00063216">
      <w:r>
        <w:separator/>
      </w:r>
    </w:p>
  </w:footnote>
  <w:footnote w:type="continuationSeparator" w:id="0">
    <w:p w:rsidR="00063216" w:rsidRDefault="000632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4048E2"/>
    <w:multiLevelType w:val="hybridMultilevel"/>
    <w:tmpl w:val="70529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370194"/>
    <w:multiLevelType w:val="hybridMultilevel"/>
    <w:tmpl w:val="BB9C07C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9C44D5"/>
    <w:multiLevelType w:val="hybridMultilevel"/>
    <w:tmpl w:val="70529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CD7960"/>
    <w:multiLevelType w:val="hybridMultilevel"/>
    <w:tmpl w:val="8D125072"/>
    <w:lvl w:ilvl="0" w:tplc="0419000F">
      <w:start w:val="1"/>
      <w:numFmt w:val="decimal"/>
      <w:lvlText w:val="%1."/>
      <w:lvlJc w:val="left"/>
      <w:pPr>
        <w:ind w:left="64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
    <w:nsid w:val="5E6935E7"/>
    <w:multiLevelType w:val="hybridMultilevel"/>
    <w:tmpl w:val="3A423FCA"/>
    <w:lvl w:ilvl="0" w:tplc="8D520F0C">
      <w:numFmt w:val="bullet"/>
      <w:lvlText w:val="-"/>
      <w:lvlJc w:val="left"/>
      <w:pPr>
        <w:ind w:left="989" w:hanging="164"/>
      </w:pPr>
      <w:rPr>
        <w:rFonts w:ascii="Times New Roman" w:eastAsia="Times New Roman" w:hAnsi="Times New Roman" w:cs="Times New Roman" w:hint="default"/>
        <w:w w:val="100"/>
        <w:sz w:val="28"/>
        <w:szCs w:val="28"/>
        <w:lang w:val="ru-RU" w:eastAsia="en-US" w:bidi="ar-SA"/>
      </w:rPr>
    </w:lvl>
    <w:lvl w:ilvl="1" w:tplc="85661B2E">
      <w:numFmt w:val="bullet"/>
      <w:lvlText w:val="•"/>
      <w:lvlJc w:val="left"/>
      <w:pPr>
        <w:ind w:left="1868" w:hanging="164"/>
      </w:pPr>
      <w:rPr>
        <w:rFonts w:hint="default"/>
        <w:lang w:val="ru-RU" w:eastAsia="en-US" w:bidi="ar-SA"/>
      </w:rPr>
    </w:lvl>
    <w:lvl w:ilvl="2" w:tplc="11AEAE8A">
      <w:numFmt w:val="bullet"/>
      <w:lvlText w:val="•"/>
      <w:lvlJc w:val="left"/>
      <w:pPr>
        <w:ind w:left="2756" w:hanging="164"/>
      </w:pPr>
      <w:rPr>
        <w:rFonts w:hint="default"/>
        <w:lang w:val="ru-RU" w:eastAsia="en-US" w:bidi="ar-SA"/>
      </w:rPr>
    </w:lvl>
    <w:lvl w:ilvl="3" w:tplc="64904120">
      <w:numFmt w:val="bullet"/>
      <w:lvlText w:val="•"/>
      <w:lvlJc w:val="left"/>
      <w:pPr>
        <w:ind w:left="3644" w:hanging="164"/>
      </w:pPr>
      <w:rPr>
        <w:rFonts w:hint="default"/>
        <w:lang w:val="ru-RU" w:eastAsia="en-US" w:bidi="ar-SA"/>
      </w:rPr>
    </w:lvl>
    <w:lvl w:ilvl="4" w:tplc="DEF891D8">
      <w:numFmt w:val="bullet"/>
      <w:lvlText w:val="•"/>
      <w:lvlJc w:val="left"/>
      <w:pPr>
        <w:ind w:left="4532" w:hanging="164"/>
      </w:pPr>
      <w:rPr>
        <w:rFonts w:hint="default"/>
        <w:lang w:val="ru-RU" w:eastAsia="en-US" w:bidi="ar-SA"/>
      </w:rPr>
    </w:lvl>
    <w:lvl w:ilvl="5" w:tplc="B3A2C788">
      <w:numFmt w:val="bullet"/>
      <w:lvlText w:val="•"/>
      <w:lvlJc w:val="left"/>
      <w:pPr>
        <w:ind w:left="5420" w:hanging="164"/>
      </w:pPr>
      <w:rPr>
        <w:rFonts w:hint="default"/>
        <w:lang w:val="ru-RU" w:eastAsia="en-US" w:bidi="ar-SA"/>
      </w:rPr>
    </w:lvl>
    <w:lvl w:ilvl="6" w:tplc="33E68502">
      <w:numFmt w:val="bullet"/>
      <w:lvlText w:val="•"/>
      <w:lvlJc w:val="left"/>
      <w:pPr>
        <w:ind w:left="6308" w:hanging="164"/>
      </w:pPr>
      <w:rPr>
        <w:rFonts w:hint="default"/>
        <w:lang w:val="ru-RU" w:eastAsia="en-US" w:bidi="ar-SA"/>
      </w:rPr>
    </w:lvl>
    <w:lvl w:ilvl="7" w:tplc="04A0CCC0">
      <w:numFmt w:val="bullet"/>
      <w:lvlText w:val="•"/>
      <w:lvlJc w:val="left"/>
      <w:pPr>
        <w:ind w:left="7196" w:hanging="164"/>
      </w:pPr>
      <w:rPr>
        <w:rFonts w:hint="default"/>
        <w:lang w:val="ru-RU" w:eastAsia="en-US" w:bidi="ar-SA"/>
      </w:rPr>
    </w:lvl>
    <w:lvl w:ilvl="8" w:tplc="6EE233CE">
      <w:numFmt w:val="bullet"/>
      <w:lvlText w:val="•"/>
      <w:lvlJc w:val="left"/>
      <w:pPr>
        <w:ind w:left="8084" w:hanging="164"/>
      </w:pPr>
      <w:rPr>
        <w:rFonts w:hint="default"/>
        <w:lang w:val="ru-RU" w:eastAsia="en-US" w:bidi="ar-SA"/>
      </w:rPr>
    </w:lvl>
  </w:abstractNum>
  <w:abstractNum w:abstractNumId="5">
    <w:nsid w:val="719A6599"/>
    <w:multiLevelType w:val="hybridMultilevel"/>
    <w:tmpl w:val="B3763DF8"/>
    <w:lvl w:ilvl="0" w:tplc="B0AC63B8">
      <w:start w:val="1"/>
      <w:numFmt w:val="decimal"/>
      <w:lvlText w:val="%1-"/>
      <w:lvlJc w:val="left"/>
      <w:pPr>
        <w:ind w:left="118" w:hanging="237"/>
      </w:pPr>
      <w:rPr>
        <w:rFonts w:ascii="Times New Roman" w:eastAsia="Times New Roman" w:hAnsi="Times New Roman" w:cs="Times New Roman" w:hint="default"/>
        <w:spacing w:val="0"/>
        <w:w w:val="100"/>
        <w:sz w:val="26"/>
        <w:szCs w:val="26"/>
        <w:lang w:val="ru-RU" w:eastAsia="en-US" w:bidi="ar-SA"/>
      </w:rPr>
    </w:lvl>
    <w:lvl w:ilvl="1" w:tplc="E4A66D8E">
      <w:numFmt w:val="bullet"/>
      <w:lvlText w:val="•"/>
      <w:lvlJc w:val="left"/>
      <w:pPr>
        <w:ind w:left="1094" w:hanging="237"/>
      </w:pPr>
      <w:rPr>
        <w:rFonts w:hint="default"/>
        <w:lang w:val="ru-RU" w:eastAsia="en-US" w:bidi="ar-SA"/>
      </w:rPr>
    </w:lvl>
    <w:lvl w:ilvl="2" w:tplc="4B5C6662">
      <w:numFmt w:val="bullet"/>
      <w:lvlText w:val="•"/>
      <w:lvlJc w:val="left"/>
      <w:pPr>
        <w:ind w:left="2068" w:hanging="237"/>
      </w:pPr>
      <w:rPr>
        <w:rFonts w:hint="default"/>
        <w:lang w:val="ru-RU" w:eastAsia="en-US" w:bidi="ar-SA"/>
      </w:rPr>
    </w:lvl>
    <w:lvl w:ilvl="3" w:tplc="1E5638EE">
      <w:numFmt w:val="bullet"/>
      <w:lvlText w:val="•"/>
      <w:lvlJc w:val="left"/>
      <w:pPr>
        <w:ind w:left="3042" w:hanging="237"/>
      </w:pPr>
      <w:rPr>
        <w:rFonts w:hint="default"/>
        <w:lang w:val="ru-RU" w:eastAsia="en-US" w:bidi="ar-SA"/>
      </w:rPr>
    </w:lvl>
    <w:lvl w:ilvl="4" w:tplc="76C6FBA0">
      <w:numFmt w:val="bullet"/>
      <w:lvlText w:val="•"/>
      <w:lvlJc w:val="left"/>
      <w:pPr>
        <w:ind w:left="4016" w:hanging="237"/>
      </w:pPr>
      <w:rPr>
        <w:rFonts w:hint="default"/>
        <w:lang w:val="ru-RU" w:eastAsia="en-US" w:bidi="ar-SA"/>
      </w:rPr>
    </w:lvl>
    <w:lvl w:ilvl="5" w:tplc="B9186962">
      <w:numFmt w:val="bullet"/>
      <w:lvlText w:val="•"/>
      <w:lvlJc w:val="left"/>
      <w:pPr>
        <w:ind w:left="4990" w:hanging="237"/>
      </w:pPr>
      <w:rPr>
        <w:rFonts w:hint="default"/>
        <w:lang w:val="ru-RU" w:eastAsia="en-US" w:bidi="ar-SA"/>
      </w:rPr>
    </w:lvl>
    <w:lvl w:ilvl="6" w:tplc="53E88358">
      <w:numFmt w:val="bullet"/>
      <w:lvlText w:val="•"/>
      <w:lvlJc w:val="left"/>
      <w:pPr>
        <w:ind w:left="5964" w:hanging="237"/>
      </w:pPr>
      <w:rPr>
        <w:rFonts w:hint="default"/>
        <w:lang w:val="ru-RU" w:eastAsia="en-US" w:bidi="ar-SA"/>
      </w:rPr>
    </w:lvl>
    <w:lvl w:ilvl="7" w:tplc="3362C3D4">
      <w:numFmt w:val="bullet"/>
      <w:lvlText w:val="•"/>
      <w:lvlJc w:val="left"/>
      <w:pPr>
        <w:ind w:left="6938" w:hanging="237"/>
      </w:pPr>
      <w:rPr>
        <w:rFonts w:hint="default"/>
        <w:lang w:val="ru-RU" w:eastAsia="en-US" w:bidi="ar-SA"/>
      </w:rPr>
    </w:lvl>
    <w:lvl w:ilvl="8" w:tplc="2AFC8D44">
      <w:numFmt w:val="bullet"/>
      <w:lvlText w:val="•"/>
      <w:lvlJc w:val="left"/>
      <w:pPr>
        <w:ind w:left="7912" w:hanging="237"/>
      </w:pPr>
      <w:rPr>
        <w:rFonts w:hint="default"/>
        <w:lang w:val="ru-RU" w:eastAsia="en-US" w:bidi="ar-SA"/>
      </w:rPr>
    </w:lvl>
  </w:abstractNum>
  <w:abstractNum w:abstractNumId="6">
    <w:nsid w:val="74896CDA"/>
    <w:multiLevelType w:val="hybridMultilevel"/>
    <w:tmpl w:val="828223F0"/>
    <w:lvl w:ilvl="0" w:tplc="20863356">
      <w:numFmt w:val="bullet"/>
      <w:lvlText w:val="-"/>
      <w:lvlJc w:val="left"/>
      <w:pPr>
        <w:ind w:left="118" w:hanging="425"/>
      </w:pPr>
      <w:rPr>
        <w:rFonts w:ascii="Times New Roman" w:eastAsia="Times New Roman" w:hAnsi="Times New Roman" w:cs="Times New Roman" w:hint="default"/>
        <w:w w:val="100"/>
        <w:sz w:val="28"/>
        <w:szCs w:val="28"/>
        <w:lang w:val="ru-RU" w:eastAsia="en-US" w:bidi="ar-SA"/>
      </w:rPr>
    </w:lvl>
    <w:lvl w:ilvl="1" w:tplc="C17678D2">
      <w:numFmt w:val="bullet"/>
      <w:lvlText w:val="•"/>
      <w:lvlJc w:val="left"/>
      <w:pPr>
        <w:ind w:left="1094" w:hanging="425"/>
      </w:pPr>
      <w:rPr>
        <w:rFonts w:hint="default"/>
        <w:lang w:val="ru-RU" w:eastAsia="en-US" w:bidi="ar-SA"/>
      </w:rPr>
    </w:lvl>
    <w:lvl w:ilvl="2" w:tplc="987AFF42">
      <w:numFmt w:val="bullet"/>
      <w:lvlText w:val="•"/>
      <w:lvlJc w:val="left"/>
      <w:pPr>
        <w:ind w:left="2068" w:hanging="425"/>
      </w:pPr>
      <w:rPr>
        <w:rFonts w:hint="default"/>
        <w:lang w:val="ru-RU" w:eastAsia="en-US" w:bidi="ar-SA"/>
      </w:rPr>
    </w:lvl>
    <w:lvl w:ilvl="3" w:tplc="2214AD02">
      <w:numFmt w:val="bullet"/>
      <w:lvlText w:val="•"/>
      <w:lvlJc w:val="left"/>
      <w:pPr>
        <w:ind w:left="3042" w:hanging="425"/>
      </w:pPr>
      <w:rPr>
        <w:rFonts w:hint="default"/>
        <w:lang w:val="ru-RU" w:eastAsia="en-US" w:bidi="ar-SA"/>
      </w:rPr>
    </w:lvl>
    <w:lvl w:ilvl="4" w:tplc="C78AB686">
      <w:numFmt w:val="bullet"/>
      <w:lvlText w:val="•"/>
      <w:lvlJc w:val="left"/>
      <w:pPr>
        <w:ind w:left="4016" w:hanging="425"/>
      </w:pPr>
      <w:rPr>
        <w:rFonts w:hint="default"/>
        <w:lang w:val="ru-RU" w:eastAsia="en-US" w:bidi="ar-SA"/>
      </w:rPr>
    </w:lvl>
    <w:lvl w:ilvl="5" w:tplc="AD98102A">
      <w:numFmt w:val="bullet"/>
      <w:lvlText w:val="•"/>
      <w:lvlJc w:val="left"/>
      <w:pPr>
        <w:ind w:left="4990" w:hanging="425"/>
      </w:pPr>
      <w:rPr>
        <w:rFonts w:hint="default"/>
        <w:lang w:val="ru-RU" w:eastAsia="en-US" w:bidi="ar-SA"/>
      </w:rPr>
    </w:lvl>
    <w:lvl w:ilvl="6" w:tplc="5A8E6086">
      <w:numFmt w:val="bullet"/>
      <w:lvlText w:val="•"/>
      <w:lvlJc w:val="left"/>
      <w:pPr>
        <w:ind w:left="5964" w:hanging="425"/>
      </w:pPr>
      <w:rPr>
        <w:rFonts w:hint="default"/>
        <w:lang w:val="ru-RU" w:eastAsia="en-US" w:bidi="ar-SA"/>
      </w:rPr>
    </w:lvl>
    <w:lvl w:ilvl="7" w:tplc="8272BAC2">
      <w:numFmt w:val="bullet"/>
      <w:lvlText w:val="•"/>
      <w:lvlJc w:val="left"/>
      <w:pPr>
        <w:ind w:left="6938" w:hanging="425"/>
      </w:pPr>
      <w:rPr>
        <w:rFonts w:hint="default"/>
        <w:lang w:val="ru-RU" w:eastAsia="en-US" w:bidi="ar-SA"/>
      </w:rPr>
    </w:lvl>
    <w:lvl w:ilvl="8" w:tplc="1F5EAE7E">
      <w:numFmt w:val="bullet"/>
      <w:lvlText w:val="•"/>
      <w:lvlJc w:val="left"/>
      <w:pPr>
        <w:ind w:left="7912" w:hanging="425"/>
      </w:pPr>
      <w:rPr>
        <w:rFonts w:hint="default"/>
        <w:lang w:val="ru-RU" w:eastAsia="en-US" w:bidi="ar-SA"/>
      </w:rPr>
    </w:lvl>
  </w:abstractNum>
  <w:abstractNum w:abstractNumId="7">
    <w:nsid w:val="7D086F0B"/>
    <w:multiLevelType w:val="multilevel"/>
    <w:tmpl w:val="DEFC003A"/>
    <w:lvl w:ilvl="0">
      <w:start w:val="1"/>
      <w:numFmt w:val="decimal"/>
      <w:lvlText w:val="%1."/>
      <w:lvlJc w:val="left"/>
      <w:pPr>
        <w:ind w:left="118" w:hanging="344"/>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18" w:hanging="586"/>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068" w:hanging="586"/>
      </w:pPr>
      <w:rPr>
        <w:rFonts w:hint="default"/>
        <w:lang w:val="ru-RU" w:eastAsia="en-US" w:bidi="ar-SA"/>
      </w:rPr>
    </w:lvl>
    <w:lvl w:ilvl="3">
      <w:numFmt w:val="bullet"/>
      <w:lvlText w:val="•"/>
      <w:lvlJc w:val="left"/>
      <w:pPr>
        <w:ind w:left="3042" w:hanging="586"/>
      </w:pPr>
      <w:rPr>
        <w:rFonts w:hint="default"/>
        <w:lang w:val="ru-RU" w:eastAsia="en-US" w:bidi="ar-SA"/>
      </w:rPr>
    </w:lvl>
    <w:lvl w:ilvl="4">
      <w:numFmt w:val="bullet"/>
      <w:lvlText w:val="•"/>
      <w:lvlJc w:val="left"/>
      <w:pPr>
        <w:ind w:left="4016" w:hanging="586"/>
      </w:pPr>
      <w:rPr>
        <w:rFonts w:hint="default"/>
        <w:lang w:val="ru-RU" w:eastAsia="en-US" w:bidi="ar-SA"/>
      </w:rPr>
    </w:lvl>
    <w:lvl w:ilvl="5">
      <w:numFmt w:val="bullet"/>
      <w:lvlText w:val="•"/>
      <w:lvlJc w:val="left"/>
      <w:pPr>
        <w:ind w:left="4990" w:hanging="586"/>
      </w:pPr>
      <w:rPr>
        <w:rFonts w:hint="default"/>
        <w:lang w:val="ru-RU" w:eastAsia="en-US" w:bidi="ar-SA"/>
      </w:rPr>
    </w:lvl>
    <w:lvl w:ilvl="6">
      <w:numFmt w:val="bullet"/>
      <w:lvlText w:val="•"/>
      <w:lvlJc w:val="left"/>
      <w:pPr>
        <w:ind w:left="5964" w:hanging="586"/>
      </w:pPr>
      <w:rPr>
        <w:rFonts w:hint="default"/>
        <w:lang w:val="ru-RU" w:eastAsia="en-US" w:bidi="ar-SA"/>
      </w:rPr>
    </w:lvl>
    <w:lvl w:ilvl="7">
      <w:numFmt w:val="bullet"/>
      <w:lvlText w:val="•"/>
      <w:lvlJc w:val="left"/>
      <w:pPr>
        <w:ind w:left="6938" w:hanging="586"/>
      </w:pPr>
      <w:rPr>
        <w:rFonts w:hint="default"/>
        <w:lang w:val="ru-RU" w:eastAsia="en-US" w:bidi="ar-SA"/>
      </w:rPr>
    </w:lvl>
    <w:lvl w:ilvl="8">
      <w:numFmt w:val="bullet"/>
      <w:lvlText w:val="•"/>
      <w:lvlJc w:val="left"/>
      <w:pPr>
        <w:ind w:left="7912" w:hanging="586"/>
      </w:pPr>
      <w:rPr>
        <w:rFonts w:hint="default"/>
        <w:lang w:val="ru-RU" w:eastAsia="en-US" w:bidi="ar-SA"/>
      </w:rPr>
    </w:lvl>
  </w:abstractNum>
  <w:abstractNum w:abstractNumId="8">
    <w:nsid w:val="7D0C763C"/>
    <w:multiLevelType w:val="hybridMultilevel"/>
    <w:tmpl w:val="ACF4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5"/>
  </w:num>
  <w:num w:numId="4">
    <w:abstractNumId w:val="6"/>
  </w:num>
  <w:num w:numId="5">
    <w:abstractNumId w:val="1"/>
  </w:num>
  <w:num w:numId="6">
    <w:abstractNumId w:val="3"/>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72E4B"/>
    <w:rsid w:val="00011294"/>
    <w:rsid w:val="000113D6"/>
    <w:rsid w:val="0001402C"/>
    <w:rsid w:val="00023728"/>
    <w:rsid w:val="00033396"/>
    <w:rsid w:val="0003522C"/>
    <w:rsid w:val="00035E6F"/>
    <w:rsid w:val="00036A7F"/>
    <w:rsid w:val="0003773F"/>
    <w:rsid w:val="0004010C"/>
    <w:rsid w:val="000427A1"/>
    <w:rsid w:val="000433EF"/>
    <w:rsid w:val="00062299"/>
    <w:rsid w:val="00063216"/>
    <w:rsid w:val="000719DC"/>
    <w:rsid w:val="00072123"/>
    <w:rsid w:val="00072A30"/>
    <w:rsid w:val="00076A2C"/>
    <w:rsid w:val="00080F62"/>
    <w:rsid w:val="00082238"/>
    <w:rsid w:val="00082265"/>
    <w:rsid w:val="0008570F"/>
    <w:rsid w:val="000943C1"/>
    <w:rsid w:val="000A099A"/>
    <w:rsid w:val="000A2EB5"/>
    <w:rsid w:val="000A569F"/>
    <w:rsid w:val="000A7850"/>
    <w:rsid w:val="000B30C8"/>
    <w:rsid w:val="000B60B8"/>
    <w:rsid w:val="000B6D0F"/>
    <w:rsid w:val="000C2A11"/>
    <w:rsid w:val="000E0CF7"/>
    <w:rsid w:val="000E2082"/>
    <w:rsid w:val="000E3DE6"/>
    <w:rsid w:val="001012F5"/>
    <w:rsid w:val="001045DB"/>
    <w:rsid w:val="001145FF"/>
    <w:rsid w:val="00114FF4"/>
    <w:rsid w:val="001242CF"/>
    <w:rsid w:val="001350A1"/>
    <w:rsid w:val="001364E5"/>
    <w:rsid w:val="001430D3"/>
    <w:rsid w:val="001475F8"/>
    <w:rsid w:val="001509D8"/>
    <w:rsid w:val="00152E11"/>
    <w:rsid w:val="001542CF"/>
    <w:rsid w:val="00157C28"/>
    <w:rsid w:val="00161E43"/>
    <w:rsid w:val="0016563E"/>
    <w:rsid w:val="00174308"/>
    <w:rsid w:val="001758AD"/>
    <w:rsid w:val="001760A8"/>
    <w:rsid w:val="00177D2E"/>
    <w:rsid w:val="00183A7D"/>
    <w:rsid w:val="0018536C"/>
    <w:rsid w:val="00186A79"/>
    <w:rsid w:val="001872C6"/>
    <w:rsid w:val="0018796F"/>
    <w:rsid w:val="001A5B94"/>
    <w:rsid w:val="001A78B3"/>
    <w:rsid w:val="001B31DE"/>
    <w:rsid w:val="001B6CEF"/>
    <w:rsid w:val="001C49EA"/>
    <w:rsid w:val="001C5EA7"/>
    <w:rsid w:val="001C7D8C"/>
    <w:rsid w:val="001D3DF5"/>
    <w:rsid w:val="001E0EA0"/>
    <w:rsid w:val="001E1C0C"/>
    <w:rsid w:val="001F0353"/>
    <w:rsid w:val="001F0FC4"/>
    <w:rsid w:val="001F1B04"/>
    <w:rsid w:val="001F300A"/>
    <w:rsid w:val="001F3B8C"/>
    <w:rsid w:val="001F633F"/>
    <w:rsid w:val="00204696"/>
    <w:rsid w:val="00204E77"/>
    <w:rsid w:val="00214545"/>
    <w:rsid w:val="002178EB"/>
    <w:rsid w:val="002217E5"/>
    <w:rsid w:val="00227242"/>
    <w:rsid w:val="00235126"/>
    <w:rsid w:val="00244214"/>
    <w:rsid w:val="002507C7"/>
    <w:rsid w:val="00253C09"/>
    <w:rsid w:val="00253DBD"/>
    <w:rsid w:val="00257829"/>
    <w:rsid w:val="0026339E"/>
    <w:rsid w:val="0026499F"/>
    <w:rsid w:val="00280D32"/>
    <w:rsid w:val="00282F33"/>
    <w:rsid w:val="00284096"/>
    <w:rsid w:val="0028434F"/>
    <w:rsid w:val="00286649"/>
    <w:rsid w:val="00293A05"/>
    <w:rsid w:val="002965EF"/>
    <w:rsid w:val="002A4B4A"/>
    <w:rsid w:val="002A5CEA"/>
    <w:rsid w:val="002B0C4B"/>
    <w:rsid w:val="002B4421"/>
    <w:rsid w:val="002B6590"/>
    <w:rsid w:val="002C4345"/>
    <w:rsid w:val="002D691C"/>
    <w:rsid w:val="002E2AFD"/>
    <w:rsid w:val="002F2443"/>
    <w:rsid w:val="00300902"/>
    <w:rsid w:val="0030512B"/>
    <w:rsid w:val="00311A42"/>
    <w:rsid w:val="00313A55"/>
    <w:rsid w:val="00316040"/>
    <w:rsid w:val="00320A23"/>
    <w:rsid w:val="00323901"/>
    <w:rsid w:val="0033392D"/>
    <w:rsid w:val="0033589E"/>
    <w:rsid w:val="003368CF"/>
    <w:rsid w:val="00337510"/>
    <w:rsid w:val="00342735"/>
    <w:rsid w:val="00343EE3"/>
    <w:rsid w:val="00345E5A"/>
    <w:rsid w:val="00347171"/>
    <w:rsid w:val="0035107A"/>
    <w:rsid w:val="00354C43"/>
    <w:rsid w:val="0035757D"/>
    <w:rsid w:val="00366222"/>
    <w:rsid w:val="003718DF"/>
    <w:rsid w:val="00373E45"/>
    <w:rsid w:val="00380A36"/>
    <w:rsid w:val="00385DDC"/>
    <w:rsid w:val="00385FFD"/>
    <w:rsid w:val="003911F9"/>
    <w:rsid w:val="00394411"/>
    <w:rsid w:val="00395026"/>
    <w:rsid w:val="00395868"/>
    <w:rsid w:val="003966F5"/>
    <w:rsid w:val="00396CC1"/>
    <w:rsid w:val="003A4D29"/>
    <w:rsid w:val="003A6871"/>
    <w:rsid w:val="003A7265"/>
    <w:rsid w:val="003B3658"/>
    <w:rsid w:val="003C0818"/>
    <w:rsid w:val="003C21DE"/>
    <w:rsid w:val="003C489D"/>
    <w:rsid w:val="003C6F7B"/>
    <w:rsid w:val="003D5F8E"/>
    <w:rsid w:val="003E09B6"/>
    <w:rsid w:val="003E3281"/>
    <w:rsid w:val="003F1466"/>
    <w:rsid w:val="003F3B90"/>
    <w:rsid w:val="003F668B"/>
    <w:rsid w:val="003F688C"/>
    <w:rsid w:val="00403817"/>
    <w:rsid w:val="0041454F"/>
    <w:rsid w:val="00423888"/>
    <w:rsid w:val="0042568B"/>
    <w:rsid w:val="00426100"/>
    <w:rsid w:val="004318BB"/>
    <w:rsid w:val="00441E3E"/>
    <w:rsid w:val="0044659E"/>
    <w:rsid w:val="0046729C"/>
    <w:rsid w:val="00471A8A"/>
    <w:rsid w:val="004767EC"/>
    <w:rsid w:val="00480143"/>
    <w:rsid w:val="00485CFE"/>
    <w:rsid w:val="00486092"/>
    <w:rsid w:val="00492787"/>
    <w:rsid w:val="004A092F"/>
    <w:rsid w:val="004A68AD"/>
    <w:rsid w:val="004A6D4B"/>
    <w:rsid w:val="004A7333"/>
    <w:rsid w:val="004B2489"/>
    <w:rsid w:val="004B3C17"/>
    <w:rsid w:val="004B6DCE"/>
    <w:rsid w:val="004B74E8"/>
    <w:rsid w:val="004C1B51"/>
    <w:rsid w:val="004D14CA"/>
    <w:rsid w:val="004D20DA"/>
    <w:rsid w:val="004D34E4"/>
    <w:rsid w:val="004E3BD7"/>
    <w:rsid w:val="004E7568"/>
    <w:rsid w:val="004F6918"/>
    <w:rsid w:val="0050218B"/>
    <w:rsid w:val="00503892"/>
    <w:rsid w:val="00504635"/>
    <w:rsid w:val="005106BC"/>
    <w:rsid w:val="005133C7"/>
    <w:rsid w:val="00520DFF"/>
    <w:rsid w:val="005211F2"/>
    <w:rsid w:val="00530908"/>
    <w:rsid w:val="00532E4C"/>
    <w:rsid w:val="00540C97"/>
    <w:rsid w:val="00541C51"/>
    <w:rsid w:val="0054669B"/>
    <w:rsid w:val="00552A50"/>
    <w:rsid w:val="00555541"/>
    <w:rsid w:val="00573BEC"/>
    <w:rsid w:val="00576300"/>
    <w:rsid w:val="00576908"/>
    <w:rsid w:val="0057773B"/>
    <w:rsid w:val="00577ACD"/>
    <w:rsid w:val="00580BFC"/>
    <w:rsid w:val="00585230"/>
    <w:rsid w:val="00592144"/>
    <w:rsid w:val="005A18F3"/>
    <w:rsid w:val="005A7227"/>
    <w:rsid w:val="005B1125"/>
    <w:rsid w:val="005B7111"/>
    <w:rsid w:val="005D4DF6"/>
    <w:rsid w:val="005D54D3"/>
    <w:rsid w:val="005D6862"/>
    <w:rsid w:val="005D6B40"/>
    <w:rsid w:val="005E734E"/>
    <w:rsid w:val="005F00BF"/>
    <w:rsid w:val="005F17BD"/>
    <w:rsid w:val="005F2D68"/>
    <w:rsid w:val="005F6E2F"/>
    <w:rsid w:val="005F7FC9"/>
    <w:rsid w:val="0061356F"/>
    <w:rsid w:val="00614738"/>
    <w:rsid w:val="00623143"/>
    <w:rsid w:val="00624B6B"/>
    <w:rsid w:val="00630953"/>
    <w:rsid w:val="00631C99"/>
    <w:rsid w:val="00634B01"/>
    <w:rsid w:val="00637A9A"/>
    <w:rsid w:val="006472B3"/>
    <w:rsid w:val="006619B3"/>
    <w:rsid w:val="00662B84"/>
    <w:rsid w:val="00663EFB"/>
    <w:rsid w:val="006668C2"/>
    <w:rsid w:val="00666DDF"/>
    <w:rsid w:val="00674F25"/>
    <w:rsid w:val="00675531"/>
    <w:rsid w:val="00682AB9"/>
    <w:rsid w:val="006830F4"/>
    <w:rsid w:val="00686672"/>
    <w:rsid w:val="006A6563"/>
    <w:rsid w:val="006A66E3"/>
    <w:rsid w:val="006B1B14"/>
    <w:rsid w:val="006B2C51"/>
    <w:rsid w:val="006B7AED"/>
    <w:rsid w:val="006C076B"/>
    <w:rsid w:val="006C1FD8"/>
    <w:rsid w:val="006C3FEB"/>
    <w:rsid w:val="006C4705"/>
    <w:rsid w:val="006D1CCF"/>
    <w:rsid w:val="006D7065"/>
    <w:rsid w:val="006E7FAC"/>
    <w:rsid w:val="006F0B6C"/>
    <w:rsid w:val="006F7DC7"/>
    <w:rsid w:val="007154C0"/>
    <w:rsid w:val="00716F31"/>
    <w:rsid w:val="0072480E"/>
    <w:rsid w:val="007300C2"/>
    <w:rsid w:val="00741EED"/>
    <w:rsid w:val="00743AD8"/>
    <w:rsid w:val="00752DAD"/>
    <w:rsid w:val="00761F15"/>
    <w:rsid w:val="007737F6"/>
    <w:rsid w:val="00780326"/>
    <w:rsid w:val="00781CEB"/>
    <w:rsid w:val="00782FF3"/>
    <w:rsid w:val="007922F8"/>
    <w:rsid w:val="00794B08"/>
    <w:rsid w:val="00795839"/>
    <w:rsid w:val="00795F44"/>
    <w:rsid w:val="007A248B"/>
    <w:rsid w:val="007B220E"/>
    <w:rsid w:val="007B2693"/>
    <w:rsid w:val="007B7DBC"/>
    <w:rsid w:val="007C480B"/>
    <w:rsid w:val="007D202A"/>
    <w:rsid w:val="007E4772"/>
    <w:rsid w:val="007E66A7"/>
    <w:rsid w:val="007F4B4D"/>
    <w:rsid w:val="007F7329"/>
    <w:rsid w:val="0081301C"/>
    <w:rsid w:val="00826B3C"/>
    <w:rsid w:val="0083264F"/>
    <w:rsid w:val="0083410E"/>
    <w:rsid w:val="0083751C"/>
    <w:rsid w:val="00837F29"/>
    <w:rsid w:val="00841F5A"/>
    <w:rsid w:val="00847B98"/>
    <w:rsid w:val="00852458"/>
    <w:rsid w:val="00853874"/>
    <w:rsid w:val="00855CAA"/>
    <w:rsid w:val="00864EB4"/>
    <w:rsid w:val="00866B8D"/>
    <w:rsid w:val="00873A60"/>
    <w:rsid w:val="00881408"/>
    <w:rsid w:val="008902A0"/>
    <w:rsid w:val="00894127"/>
    <w:rsid w:val="00896162"/>
    <w:rsid w:val="00896235"/>
    <w:rsid w:val="008B4142"/>
    <w:rsid w:val="008B5223"/>
    <w:rsid w:val="008B5946"/>
    <w:rsid w:val="008C4167"/>
    <w:rsid w:val="008C475A"/>
    <w:rsid w:val="008C4C6B"/>
    <w:rsid w:val="008C577C"/>
    <w:rsid w:val="008E0F8E"/>
    <w:rsid w:val="008E7D99"/>
    <w:rsid w:val="008F1ADA"/>
    <w:rsid w:val="008F27C6"/>
    <w:rsid w:val="008F2A4B"/>
    <w:rsid w:val="008F3831"/>
    <w:rsid w:val="008F489E"/>
    <w:rsid w:val="009109B7"/>
    <w:rsid w:val="00911E6F"/>
    <w:rsid w:val="009136F4"/>
    <w:rsid w:val="009369C1"/>
    <w:rsid w:val="009404CA"/>
    <w:rsid w:val="00940C24"/>
    <w:rsid w:val="00941F0E"/>
    <w:rsid w:val="00942859"/>
    <w:rsid w:val="00944EB0"/>
    <w:rsid w:val="00944F5A"/>
    <w:rsid w:val="00945BF4"/>
    <w:rsid w:val="00950B79"/>
    <w:rsid w:val="00953382"/>
    <w:rsid w:val="0096484B"/>
    <w:rsid w:val="009648FA"/>
    <w:rsid w:val="0097200E"/>
    <w:rsid w:val="00972305"/>
    <w:rsid w:val="00973E57"/>
    <w:rsid w:val="00973FA9"/>
    <w:rsid w:val="00975F53"/>
    <w:rsid w:val="00983388"/>
    <w:rsid w:val="009867A2"/>
    <w:rsid w:val="0099301A"/>
    <w:rsid w:val="00993614"/>
    <w:rsid w:val="0099746A"/>
    <w:rsid w:val="009A7353"/>
    <w:rsid w:val="009B7F41"/>
    <w:rsid w:val="009C26AA"/>
    <w:rsid w:val="009C4571"/>
    <w:rsid w:val="009D2D83"/>
    <w:rsid w:val="009D2FEB"/>
    <w:rsid w:val="009D42A5"/>
    <w:rsid w:val="009D6C82"/>
    <w:rsid w:val="009E6798"/>
    <w:rsid w:val="009E72BC"/>
    <w:rsid w:val="009F388D"/>
    <w:rsid w:val="009F4895"/>
    <w:rsid w:val="009F68A7"/>
    <w:rsid w:val="00A0386E"/>
    <w:rsid w:val="00A04617"/>
    <w:rsid w:val="00A2268B"/>
    <w:rsid w:val="00A25230"/>
    <w:rsid w:val="00A3159B"/>
    <w:rsid w:val="00A372C5"/>
    <w:rsid w:val="00A42163"/>
    <w:rsid w:val="00A4224F"/>
    <w:rsid w:val="00A4341F"/>
    <w:rsid w:val="00A462B0"/>
    <w:rsid w:val="00A56047"/>
    <w:rsid w:val="00A64D11"/>
    <w:rsid w:val="00A67D5F"/>
    <w:rsid w:val="00A76F24"/>
    <w:rsid w:val="00A873E7"/>
    <w:rsid w:val="00A906AF"/>
    <w:rsid w:val="00A9648F"/>
    <w:rsid w:val="00AA31B9"/>
    <w:rsid w:val="00AA5000"/>
    <w:rsid w:val="00AA5428"/>
    <w:rsid w:val="00AB35EE"/>
    <w:rsid w:val="00AB3FE1"/>
    <w:rsid w:val="00AB4681"/>
    <w:rsid w:val="00AC498D"/>
    <w:rsid w:val="00AD0236"/>
    <w:rsid w:val="00AE03E2"/>
    <w:rsid w:val="00AE163F"/>
    <w:rsid w:val="00AE5134"/>
    <w:rsid w:val="00AF1B04"/>
    <w:rsid w:val="00AF4B77"/>
    <w:rsid w:val="00AF7DE8"/>
    <w:rsid w:val="00B0226C"/>
    <w:rsid w:val="00B038AF"/>
    <w:rsid w:val="00B068DE"/>
    <w:rsid w:val="00B140CC"/>
    <w:rsid w:val="00B14712"/>
    <w:rsid w:val="00B20092"/>
    <w:rsid w:val="00B23547"/>
    <w:rsid w:val="00B251CE"/>
    <w:rsid w:val="00B275F3"/>
    <w:rsid w:val="00B30C29"/>
    <w:rsid w:val="00B3491F"/>
    <w:rsid w:val="00B355D6"/>
    <w:rsid w:val="00B3724F"/>
    <w:rsid w:val="00B60102"/>
    <w:rsid w:val="00B64CBD"/>
    <w:rsid w:val="00B71CD4"/>
    <w:rsid w:val="00B721C4"/>
    <w:rsid w:val="00B7716D"/>
    <w:rsid w:val="00B81648"/>
    <w:rsid w:val="00B86667"/>
    <w:rsid w:val="00B87DBB"/>
    <w:rsid w:val="00B91082"/>
    <w:rsid w:val="00B92C40"/>
    <w:rsid w:val="00B92F4C"/>
    <w:rsid w:val="00B94271"/>
    <w:rsid w:val="00B97090"/>
    <w:rsid w:val="00BA0412"/>
    <w:rsid w:val="00BA0499"/>
    <w:rsid w:val="00BA2181"/>
    <w:rsid w:val="00BA31CC"/>
    <w:rsid w:val="00BB366B"/>
    <w:rsid w:val="00BC70D3"/>
    <w:rsid w:val="00BD0713"/>
    <w:rsid w:val="00BE0F94"/>
    <w:rsid w:val="00BE410E"/>
    <w:rsid w:val="00BE67F7"/>
    <w:rsid w:val="00BE6D80"/>
    <w:rsid w:val="00BF31F5"/>
    <w:rsid w:val="00BF5684"/>
    <w:rsid w:val="00BF5B2B"/>
    <w:rsid w:val="00BF6AF3"/>
    <w:rsid w:val="00C04286"/>
    <w:rsid w:val="00C10520"/>
    <w:rsid w:val="00C10D12"/>
    <w:rsid w:val="00C11B11"/>
    <w:rsid w:val="00C1523D"/>
    <w:rsid w:val="00C16747"/>
    <w:rsid w:val="00C1771B"/>
    <w:rsid w:val="00C26F03"/>
    <w:rsid w:val="00C35765"/>
    <w:rsid w:val="00C40520"/>
    <w:rsid w:val="00C41BCE"/>
    <w:rsid w:val="00C47374"/>
    <w:rsid w:val="00C473ED"/>
    <w:rsid w:val="00C50AC3"/>
    <w:rsid w:val="00C56432"/>
    <w:rsid w:val="00C57D53"/>
    <w:rsid w:val="00C6184C"/>
    <w:rsid w:val="00C659DF"/>
    <w:rsid w:val="00C6746F"/>
    <w:rsid w:val="00C713EF"/>
    <w:rsid w:val="00C72E07"/>
    <w:rsid w:val="00C81DEF"/>
    <w:rsid w:val="00C85A59"/>
    <w:rsid w:val="00C864BC"/>
    <w:rsid w:val="00C936BA"/>
    <w:rsid w:val="00CA22C1"/>
    <w:rsid w:val="00CB1264"/>
    <w:rsid w:val="00CB7BCE"/>
    <w:rsid w:val="00CC18FD"/>
    <w:rsid w:val="00CC4461"/>
    <w:rsid w:val="00CC6F45"/>
    <w:rsid w:val="00CC717E"/>
    <w:rsid w:val="00CC78C4"/>
    <w:rsid w:val="00CD1D6D"/>
    <w:rsid w:val="00CE007B"/>
    <w:rsid w:val="00CE2CE0"/>
    <w:rsid w:val="00CF0B71"/>
    <w:rsid w:val="00CF0F8F"/>
    <w:rsid w:val="00CF4403"/>
    <w:rsid w:val="00CF7114"/>
    <w:rsid w:val="00CF7720"/>
    <w:rsid w:val="00D11E47"/>
    <w:rsid w:val="00D13733"/>
    <w:rsid w:val="00D14FA2"/>
    <w:rsid w:val="00D17DC2"/>
    <w:rsid w:val="00D22923"/>
    <w:rsid w:val="00D24668"/>
    <w:rsid w:val="00D26B5D"/>
    <w:rsid w:val="00D3136F"/>
    <w:rsid w:val="00D3157D"/>
    <w:rsid w:val="00D360B5"/>
    <w:rsid w:val="00D37380"/>
    <w:rsid w:val="00D42953"/>
    <w:rsid w:val="00D442FF"/>
    <w:rsid w:val="00D532B1"/>
    <w:rsid w:val="00D60D06"/>
    <w:rsid w:val="00D66C70"/>
    <w:rsid w:val="00D67658"/>
    <w:rsid w:val="00D71F3B"/>
    <w:rsid w:val="00D8599D"/>
    <w:rsid w:val="00D924F5"/>
    <w:rsid w:val="00D932B0"/>
    <w:rsid w:val="00D93FF8"/>
    <w:rsid w:val="00D954E5"/>
    <w:rsid w:val="00DA3E36"/>
    <w:rsid w:val="00DA4C9C"/>
    <w:rsid w:val="00DA583D"/>
    <w:rsid w:val="00DB589C"/>
    <w:rsid w:val="00DC4AB5"/>
    <w:rsid w:val="00DC68DA"/>
    <w:rsid w:val="00DD0C29"/>
    <w:rsid w:val="00DD1B2C"/>
    <w:rsid w:val="00DD32C9"/>
    <w:rsid w:val="00E0052D"/>
    <w:rsid w:val="00E0692B"/>
    <w:rsid w:val="00E07566"/>
    <w:rsid w:val="00E1126F"/>
    <w:rsid w:val="00E16827"/>
    <w:rsid w:val="00E21F49"/>
    <w:rsid w:val="00E22185"/>
    <w:rsid w:val="00E24655"/>
    <w:rsid w:val="00E30483"/>
    <w:rsid w:val="00E3126E"/>
    <w:rsid w:val="00E40B72"/>
    <w:rsid w:val="00E45331"/>
    <w:rsid w:val="00E46BEF"/>
    <w:rsid w:val="00E50C78"/>
    <w:rsid w:val="00E513D1"/>
    <w:rsid w:val="00E575C3"/>
    <w:rsid w:val="00E60521"/>
    <w:rsid w:val="00E63B3B"/>
    <w:rsid w:val="00E640A1"/>
    <w:rsid w:val="00E72E4B"/>
    <w:rsid w:val="00E7444D"/>
    <w:rsid w:val="00E7777F"/>
    <w:rsid w:val="00E8705F"/>
    <w:rsid w:val="00E91E1C"/>
    <w:rsid w:val="00E9233B"/>
    <w:rsid w:val="00E9347C"/>
    <w:rsid w:val="00E97619"/>
    <w:rsid w:val="00EA1173"/>
    <w:rsid w:val="00EA263C"/>
    <w:rsid w:val="00EB0BDA"/>
    <w:rsid w:val="00EB1021"/>
    <w:rsid w:val="00EB1933"/>
    <w:rsid w:val="00EB3F65"/>
    <w:rsid w:val="00EB6377"/>
    <w:rsid w:val="00ED61AF"/>
    <w:rsid w:val="00EE3236"/>
    <w:rsid w:val="00EE4D61"/>
    <w:rsid w:val="00EE6A40"/>
    <w:rsid w:val="00EF29B8"/>
    <w:rsid w:val="00F026B8"/>
    <w:rsid w:val="00F07652"/>
    <w:rsid w:val="00F125BD"/>
    <w:rsid w:val="00F15839"/>
    <w:rsid w:val="00F1712F"/>
    <w:rsid w:val="00F23DBA"/>
    <w:rsid w:val="00F249AB"/>
    <w:rsid w:val="00F2636C"/>
    <w:rsid w:val="00F30313"/>
    <w:rsid w:val="00F31113"/>
    <w:rsid w:val="00F372DA"/>
    <w:rsid w:val="00F37FAE"/>
    <w:rsid w:val="00F40DDD"/>
    <w:rsid w:val="00F473F4"/>
    <w:rsid w:val="00F5218A"/>
    <w:rsid w:val="00F547D4"/>
    <w:rsid w:val="00F56D51"/>
    <w:rsid w:val="00F60103"/>
    <w:rsid w:val="00F60540"/>
    <w:rsid w:val="00F63670"/>
    <w:rsid w:val="00F71D3E"/>
    <w:rsid w:val="00F72620"/>
    <w:rsid w:val="00F72DCB"/>
    <w:rsid w:val="00F76C3D"/>
    <w:rsid w:val="00F80C49"/>
    <w:rsid w:val="00F819E8"/>
    <w:rsid w:val="00F949D9"/>
    <w:rsid w:val="00F95634"/>
    <w:rsid w:val="00FA16EE"/>
    <w:rsid w:val="00FA1C89"/>
    <w:rsid w:val="00FA3C1D"/>
    <w:rsid w:val="00FB143C"/>
    <w:rsid w:val="00FB3406"/>
    <w:rsid w:val="00FB507A"/>
    <w:rsid w:val="00FB63EE"/>
    <w:rsid w:val="00FC5514"/>
    <w:rsid w:val="00FC5A39"/>
    <w:rsid w:val="00FC5B84"/>
    <w:rsid w:val="00FC71B5"/>
    <w:rsid w:val="00FD1618"/>
    <w:rsid w:val="00FD63EB"/>
    <w:rsid w:val="00FE1A25"/>
    <w:rsid w:val="00FF5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F6918"/>
    <w:rPr>
      <w:rFonts w:ascii="Segoe UI" w:eastAsia="Segoe UI" w:hAnsi="Segoe UI" w:cs="Segoe UI"/>
      <w:lang w:val="ru-RU"/>
    </w:rPr>
  </w:style>
  <w:style w:type="paragraph" w:styleId="8">
    <w:name w:val="heading 8"/>
    <w:basedOn w:val="a"/>
    <w:next w:val="a"/>
    <w:link w:val="80"/>
    <w:qFormat/>
    <w:rsid w:val="002A5CEA"/>
    <w:pPr>
      <w:keepNext/>
      <w:widowControl/>
      <w:autoSpaceDE/>
      <w:autoSpaceDN/>
      <w:jc w:val="center"/>
      <w:outlineLvl w:val="7"/>
    </w:pPr>
    <w:rPr>
      <w:rFonts w:ascii="Times New Roman" w:eastAsia="Times New Roman" w:hAnsi="Times New Roman" w:cs="Times New Roman"/>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9"/>
    </w:pPr>
    <w:rPr>
      <w:rFonts w:ascii="Times New Roman" w:eastAsia="Times New Roman" w:hAnsi="Times New Roman" w:cs="Times New Roman"/>
      <w:sz w:val="28"/>
      <w:szCs w:val="28"/>
    </w:rPr>
  </w:style>
  <w:style w:type="paragraph" w:styleId="a4">
    <w:name w:val="List Paragraph"/>
    <w:basedOn w:val="a"/>
    <w:uiPriority w:val="1"/>
    <w:qFormat/>
    <w:pPr>
      <w:ind w:left="118" w:right="101" w:firstLine="708"/>
      <w:jc w:val="both"/>
    </w:pPr>
    <w:rPr>
      <w:rFonts w:ascii="Times New Roman" w:eastAsia="Times New Roman" w:hAnsi="Times New Roman" w:cs="Times New Roman"/>
    </w:rPr>
  </w:style>
  <w:style w:type="paragraph" w:customStyle="1" w:styleId="TableParagraph">
    <w:name w:val="Table Paragraph"/>
    <w:basedOn w:val="a"/>
    <w:uiPriority w:val="1"/>
    <w:qFormat/>
  </w:style>
  <w:style w:type="character" w:customStyle="1" w:styleId="3">
    <w:name w:val="Основной текст (3)_"/>
    <w:basedOn w:val="a0"/>
    <w:link w:val="30"/>
    <w:rsid w:val="00DD32C9"/>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DD32C9"/>
    <w:pPr>
      <w:shd w:val="clear" w:color="auto" w:fill="FFFFFF"/>
      <w:autoSpaceDE/>
      <w:autoSpaceDN/>
      <w:spacing w:line="326" w:lineRule="exact"/>
      <w:jc w:val="center"/>
    </w:pPr>
    <w:rPr>
      <w:rFonts w:ascii="Times New Roman" w:eastAsia="Times New Roman" w:hAnsi="Times New Roman" w:cs="Times New Roman"/>
      <w:b/>
      <w:bCs/>
      <w:sz w:val="26"/>
      <w:szCs w:val="26"/>
      <w:lang w:val="en-US"/>
    </w:rPr>
  </w:style>
  <w:style w:type="paragraph" w:customStyle="1" w:styleId="ConsPlusCell">
    <w:name w:val="ConsPlusCell"/>
    <w:rsid w:val="0046729C"/>
    <w:pPr>
      <w:adjustRightInd w:val="0"/>
    </w:pPr>
    <w:rPr>
      <w:rFonts w:ascii="Calibri" w:eastAsia="Times New Roman" w:hAnsi="Calibri" w:cs="Calibri"/>
      <w:lang w:val="ru-RU" w:eastAsia="ru-RU"/>
    </w:rPr>
  </w:style>
  <w:style w:type="paragraph" w:customStyle="1" w:styleId="ConsPlusNormal">
    <w:name w:val="ConsPlusNormal"/>
    <w:qFormat/>
    <w:rsid w:val="00EA263C"/>
    <w:pPr>
      <w:widowControl/>
      <w:adjustRightInd w:val="0"/>
    </w:pPr>
    <w:rPr>
      <w:rFonts w:ascii="Arial" w:eastAsia="Times New Roman" w:hAnsi="Arial" w:cs="Arial"/>
      <w:sz w:val="20"/>
      <w:szCs w:val="20"/>
      <w:lang w:val="ru-RU" w:eastAsia="ru-RU"/>
    </w:rPr>
  </w:style>
  <w:style w:type="paragraph" w:customStyle="1" w:styleId="Char">
    <w:name w:val="Char Знак Знак Знак Знак Знак Знак"/>
    <w:basedOn w:val="a"/>
    <w:rsid w:val="00EA263C"/>
    <w:pPr>
      <w:autoSpaceDE/>
      <w:autoSpaceDN/>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ConsPlusTitle">
    <w:name w:val="ConsPlusTitle"/>
    <w:uiPriority w:val="99"/>
    <w:rsid w:val="00EA263C"/>
    <w:pPr>
      <w:adjustRightInd w:val="0"/>
    </w:pPr>
    <w:rPr>
      <w:rFonts w:ascii="Arial" w:eastAsia="Times New Roman" w:hAnsi="Arial" w:cs="Arial"/>
      <w:b/>
      <w:bCs/>
      <w:sz w:val="20"/>
      <w:szCs w:val="20"/>
      <w:lang w:val="ru-RU" w:eastAsia="ru-RU"/>
    </w:rPr>
  </w:style>
  <w:style w:type="paragraph" w:styleId="a5">
    <w:name w:val="No Spacing"/>
    <w:qFormat/>
    <w:rsid w:val="002A5CEA"/>
    <w:pPr>
      <w:widowControl/>
      <w:autoSpaceDE/>
      <w:autoSpaceDN/>
    </w:pPr>
    <w:rPr>
      <w:rFonts w:ascii="Calibri" w:eastAsia="Calibri" w:hAnsi="Calibri" w:cs="Times New Roman"/>
      <w:lang w:val="ru-RU"/>
    </w:rPr>
  </w:style>
  <w:style w:type="character" w:customStyle="1" w:styleId="80">
    <w:name w:val="Заголовок 8 Знак"/>
    <w:basedOn w:val="a0"/>
    <w:link w:val="8"/>
    <w:rsid w:val="002A5CEA"/>
    <w:rPr>
      <w:rFonts w:ascii="Times New Roman" w:eastAsia="Times New Roman" w:hAnsi="Times New Roman" w:cs="Times New Roman"/>
      <w:sz w:val="26"/>
      <w:szCs w:val="26"/>
      <w:lang w:val="x-none" w:eastAsia="x-none"/>
    </w:rPr>
  </w:style>
  <w:style w:type="paragraph" w:styleId="a6">
    <w:name w:val="Balloon Text"/>
    <w:basedOn w:val="a"/>
    <w:link w:val="a7"/>
    <w:uiPriority w:val="99"/>
    <w:semiHidden/>
    <w:unhideWhenUsed/>
    <w:rsid w:val="00AE5134"/>
    <w:rPr>
      <w:rFonts w:ascii="Tahoma" w:hAnsi="Tahoma" w:cs="Tahoma"/>
      <w:sz w:val="16"/>
      <w:szCs w:val="16"/>
    </w:rPr>
  </w:style>
  <w:style w:type="character" w:customStyle="1" w:styleId="a7">
    <w:name w:val="Текст выноски Знак"/>
    <w:basedOn w:val="a0"/>
    <w:link w:val="a6"/>
    <w:uiPriority w:val="99"/>
    <w:semiHidden/>
    <w:rsid w:val="00AE5134"/>
    <w:rPr>
      <w:rFonts w:ascii="Tahoma" w:eastAsia="Segoe UI" w:hAnsi="Tahoma" w:cs="Tahoma"/>
      <w:sz w:val="16"/>
      <w:szCs w:val="16"/>
      <w:lang w:val="ru-RU"/>
    </w:rPr>
  </w:style>
  <w:style w:type="character" w:customStyle="1" w:styleId="2">
    <w:name w:val="Основной текст (2)_"/>
    <w:basedOn w:val="a0"/>
    <w:link w:val="20"/>
    <w:rsid w:val="00BD0713"/>
    <w:rPr>
      <w:rFonts w:ascii="Times New Roman" w:eastAsia="Times New Roman" w:hAnsi="Times New Roman" w:cs="Times New Roman"/>
      <w:shd w:val="clear" w:color="auto" w:fill="FFFFFF"/>
    </w:rPr>
  </w:style>
  <w:style w:type="paragraph" w:customStyle="1" w:styleId="20">
    <w:name w:val="Основной текст (2)"/>
    <w:basedOn w:val="a"/>
    <w:link w:val="2"/>
    <w:rsid w:val="00BD0713"/>
    <w:pPr>
      <w:shd w:val="clear" w:color="auto" w:fill="FFFFFF"/>
      <w:autoSpaceDE/>
      <w:autoSpaceDN/>
      <w:spacing w:line="278" w:lineRule="exact"/>
      <w:jc w:val="both"/>
    </w:pPr>
    <w:rPr>
      <w:rFonts w:ascii="Times New Roman" w:eastAsia="Times New Roman" w:hAnsi="Times New Roman" w:cs="Times New Roman"/>
      <w:lang w:val="en-US"/>
    </w:rPr>
  </w:style>
  <w:style w:type="table" w:styleId="a8">
    <w:name w:val="Table Grid"/>
    <w:basedOn w:val="a1"/>
    <w:uiPriority w:val="59"/>
    <w:rsid w:val="00300902"/>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82">
    <w:name w:val="Font Style82"/>
    <w:basedOn w:val="a0"/>
    <w:uiPriority w:val="99"/>
    <w:rsid w:val="00177D2E"/>
    <w:rPr>
      <w:rFonts w:ascii="Times New Roman" w:hAnsi="Times New Roman" w:cs="Times New Roman"/>
      <w:sz w:val="22"/>
      <w:szCs w:val="22"/>
    </w:rPr>
  </w:style>
  <w:style w:type="paragraph" w:styleId="a9">
    <w:name w:val="header"/>
    <w:basedOn w:val="a"/>
    <w:link w:val="aa"/>
    <w:uiPriority w:val="99"/>
    <w:unhideWhenUsed/>
    <w:rsid w:val="00CF7720"/>
    <w:pPr>
      <w:tabs>
        <w:tab w:val="center" w:pos="4677"/>
        <w:tab w:val="right" w:pos="9355"/>
      </w:tabs>
    </w:pPr>
  </w:style>
  <w:style w:type="character" w:customStyle="1" w:styleId="aa">
    <w:name w:val="Верхний колонтитул Знак"/>
    <w:basedOn w:val="a0"/>
    <w:link w:val="a9"/>
    <w:uiPriority w:val="99"/>
    <w:rsid w:val="00CF7720"/>
    <w:rPr>
      <w:rFonts w:ascii="Segoe UI" w:eastAsia="Segoe UI" w:hAnsi="Segoe UI" w:cs="Segoe UI"/>
      <w:lang w:val="ru-RU"/>
    </w:rPr>
  </w:style>
  <w:style w:type="paragraph" w:styleId="ab">
    <w:name w:val="footer"/>
    <w:basedOn w:val="a"/>
    <w:link w:val="ac"/>
    <w:uiPriority w:val="99"/>
    <w:unhideWhenUsed/>
    <w:rsid w:val="00CF7720"/>
    <w:pPr>
      <w:tabs>
        <w:tab w:val="center" w:pos="4677"/>
        <w:tab w:val="right" w:pos="9355"/>
      </w:tabs>
    </w:pPr>
  </w:style>
  <w:style w:type="character" w:customStyle="1" w:styleId="ac">
    <w:name w:val="Нижний колонтитул Знак"/>
    <w:basedOn w:val="a0"/>
    <w:link w:val="ab"/>
    <w:uiPriority w:val="99"/>
    <w:rsid w:val="00CF7720"/>
    <w:rPr>
      <w:rFonts w:ascii="Segoe UI" w:eastAsia="Segoe UI" w:hAnsi="Segoe UI" w:cs="Segoe UI"/>
      <w:lang w:val="ru-RU"/>
    </w:rPr>
  </w:style>
  <w:style w:type="table" w:customStyle="1" w:styleId="1">
    <w:name w:val="Сетка таблицы1"/>
    <w:basedOn w:val="a1"/>
    <w:next w:val="a8"/>
    <w:uiPriority w:val="59"/>
    <w:rsid w:val="008B5946"/>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Emphasis"/>
    <w:basedOn w:val="a0"/>
    <w:uiPriority w:val="20"/>
    <w:qFormat/>
    <w:rsid w:val="0003773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F6918"/>
    <w:rPr>
      <w:rFonts w:ascii="Segoe UI" w:eastAsia="Segoe UI" w:hAnsi="Segoe UI" w:cs="Segoe UI"/>
      <w:lang w:val="ru-RU"/>
    </w:rPr>
  </w:style>
  <w:style w:type="paragraph" w:styleId="8">
    <w:name w:val="heading 8"/>
    <w:basedOn w:val="a"/>
    <w:next w:val="a"/>
    <w:link w:val="80"/>
    <w:qFormat/>
    <w:rsid w:val="002A5CEA"/>
    <w:pPr>
      <w:keepNext/>
      <w:widowControl/>
      <w:autoSpaceDE/>
      <w:autoSpaceDN/>
      <w:jc w:val="center"/>
      <w:outlineLvl w:val="7"/>
    </w:pPr>
    <w:rPr>
      <w:rFonts w:ascii="Times New Roman" w:eastAsia="Times New Roman" w:hAnsi="Times New Roman" w:cs="Times New Roman"/>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9"/>
    </w:pPr>
    <w:rPr>
      <w:rFonts w:ascii="Times New Roman" w:eastAsia="Times New Roman" w:hAnsi="Times New Roman" w:cs="Times New Roman"/>
      <w:sz w:val="28"/>
      <w:szCs w:val="28"/>
    </w:rPr>
  </w:style>
  <w:style w:type="paragraph" w:styleId="a4">
    <w:name w:val="List Paragraph"/>
    <w:basedOn w:val="a"/>
    <w:uiPriority w:val="1"/>
    <w:qFormat/>
    <w:pPr>
      <w:ind w:left="118" w:right="101" w:firstLine="708"/>
      <w:jc w:val="both"/>
    </w:pPr>
    <w:rPr>
      <w:rFonts w:ascii="Times New Roman" w:eastAsia="Times New Roman" w:hAnsi="Times New Roman" w:cs="Times New Roman"/>
    </w:rPr>
  </w:style>
  <w:style w:type="paragraph" w:customStyle="1" w:styleId="TableParagraph">
    <w:name w:val="Table Paragraph"/>
    <w:basedOn w:val="a"/>
    <w:uiPriority w:val="1"/>
    <w:qFormat/>
  </w:style>
  <w:style w:type="character" w:customStyle="1" w:styleId="3">
    <w:name w:val="Основной текст (3)_"/>
    <w:basedOn w:val="a0"/>
    <w:link w:val="30"/>
    <w:rsid w:val="00DD32C9"/>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DD32C9"/>
    <w:pPr>
      <w:shd w:val="clear" w:color="auto" w:fill="FFFFFF"/>
      <w:autoSpaceDE/>
      <w:autoSpaceDN/>
      <w:spacing w:line="326" w:lineRule="exact"/>
      <w:jc w:val="center"/>
    </w:pPr>
    <w:rPr>
      <w:rFonts w:ascii="Times New Roman" w:eastAsia="Times New Roman" w:hAnsi="Times New Roman" w:cs="Times New Roman"/>
      <w:b/>
      <w:bCs/>
      <w:sz w:val="26"/>
      <w:szCs w:val="26"/>
      <w:lang w:val="en-US"/>
    </w:rPr>
  </w:style>
  <w:style w:type="paragraph" w:customStyle="1" w:styleId="ConsPlusCell">
    <w:name w:val="ConsPlusCell"/>
    <w:rsid w:val="0046729C"/>
    <w:pPr>
      <w:adjustRightInd w:val="0"/>
    </w:pPr>
    <w:rPr>
      <w:rFonts w:ascii="Calibri" w:eastAsia="Times New Roman" w:hAnsi="Calibri" w:cs="Calibri"/>
      <w:lang w:val="ru-RU" w:eastAsia="ru-RU"/>
    </w:rPr>
  </w:style>
  <w:style w:type="paragraph" w:customStyle="1" w:styleId="ConsPlusNormal">
    <w:name w:val="ConsPlusNormal"/>
    <w:qFormat/>
    <w:rsid w:val="00EA263C"/>
    <w:pPr>
      <w:widowControl/>
      <w:adjustRightInd w:val="0"/>
    </w:pPr>
    <w:rPr>
      <w:rFonts w:ascii="Arial" w:eastAsia="Times New Roman" w:hAnsi="Arial" w:cs="Arial"/>
      <w:sz w:val="20"/>
      <w:szCs w:val="20"/>
      <w:lang w:val="ru-RU" w:eastAsia="ru-RU"/>
    </w:rPr>
  </w:style>
  <w:style w:type="paragraph" w:customStyle="1" w:styleId="Char">
    <w:name w:val="Char Знак Знак Знак Знак Знак Знак"/>
    <w:basedOn w:val="a"/>
    <w:rsid w:val="00EA263C"/>
    <w:pPr>
      <w:autoSpaceDE/>
      <w:autoSpaceDN/>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ConsPlusTitle">
    <w:name w:val="ConsPlusTitle"/>
    <w:uiPriority w:val="99"/>
    <w:rsid w:val="00EA263C"/>
    <w:pPr>
      <w:adjustRightInd w:val="0"/>
    </w:pPr>
    <w:rPr>
      <w:rFonts w:ascii="Arial" w:eastAsia="Times New Roman" w:hAnsi="Arial" w:cs="Arial"/>
      <w:b/>
      <w:bCs/>
      <w:sz w:val="20"/>
      <w:szCs w:val="20"/>
      <w:lang w:val="ru-RU" w:eastAsia="ru-RU"/>
    </w:rPr>
  </w:style>
  <w:style w:type="paragraph" w:styleId="a5">
    <w:name w:val="No Spacing"/>
    <w:qFormat/>
    <w:rsid w:val="002A5CEA"/>
    <w:pPr>
      <w:widowControl/>
      <w:autoSpaceDE/>
      <w:autoSpaceDN/>
    </w:pPr>
    <w:rPr>
      <w:rFonts w:ascii="Calibri" w:eastAsia="Calibri" w:hAnsi="Calibri" w:cs="Times New Roman"/>
      <w:lang w:val="ru-RU"/>
    </w:rPr>
  </w:style>
  <w:style w:type="character" w:customStyle="1" w:styleId="80">
    <w:name w:val="Заголовок 8 Знак"/>
    <w:basedOn w:val="a0"/>
    <w:link w:val="8"/>
    <w:rsid w:val="002A5CEA"/>
    <w:rPr>
      <w:rFonts w:ascii="Times New Roman" w:eastAsia="Times New Roman" w:hAnsi="Times New Roman" w:cs="Times New Roman"/>
      <w:sz w:val="26"/>
      <w:szCs w:val="26"/>
      <w:lang w:val="x-none" w:eastAsia="x-none"/>
    </w:rPr>
  </w:style>
  <w:style w:type="paragraph" w:styleId="a6">
    <w:name w:val="Balloon Text"/>
    <w:basedOn w:val="a"/>
    <w:link w:val="a7"/>
    <w:uiPriority w:val="99"/>
    <w:semiHidden/>
    <w:unhideWhenUsed/>
    <w:rsid w:val="00AE5134"/>
    <w:rPr>
      <w:rFonts w:ascii="Tahoma" w:hAnsi="Tahoma" w:cs="Tahoma"/>
      <w:sz w:val="16"/>
      <w:szCs w:val="16"/>
    </w:rPr>
  </w:style>
  <w:style w:type="character" w:customStyle="1" w:styleId="a7">
    <w:name w:val="Текст выноски Знак"/>
    <w:basedOn w:val="a0"/>
    <w:link w:val="a6"/>
    <w:uiPriority w:val="99"/>
    <w:semiHidden/>
    <w:rsid w:val="00AE5134"/>
    <w:rPr>
      <w:rFonts w:ascii="Tahoma" w:eastAsia="Segoe UI" w:hAnsi="Tahoma" w:cs="Tahoma"/>
      <w:sz w:val="16"/>
      <w:szCs w:val="16"/>
      <w:lang w:val="ru-RU"/>
    </w:rPr>
  </w:style>
  <w:style w:type="character" w:customStyle="1" w:styleId="2">
    <w:name w:val="Основной текст (2)_"/>
    <w:basedOn w:val="a0"/>
    <w:link w:val="20"/>
    <w:rsid w:val="00BD0713"/>
    <w:rPr>
      <w:rFonts w:ascii="Times New Roman" w:eastAsia="Times New Roman" w:hAnsi="Times New Roman" w:cs="Times New Roman"/>
      <w:shd w:val="clear" w:color="auto" w:fill="FFFFFF"/>
    </w:rPr>
  </w:style>
  <w:style w:type="paragraph" w:customStyle="1" w:styleId="20">
    <w:name w:val="Основной текст (2)"/>
    <w:basedOn w:val="a"/>
    <w:link w:val="2"/>
    <w:rsid w:val="00BD0713"/>
    <w:pPr>
      <w:shd w:val="clear" w:color="auto" w:fill="FFFFFF"/>
      <w:autoSpaceDE/>
      <w:autoSpaceDN/>
      <w:spacing w:line="278" w:lineRule="exact"/>
      <w:jc w:val="both"/>
    </w:pPr>
    <w:rPr>
      <w:rFonts w:ascii="Times New Roman" w:eastAsia="Times New Roman" w:hAnsi="Times New Roman" w:cs="Times New Roman"/>
      <w:lang w:val="en-US"/>
    </w:rPr>
  </w:style>
  <w:style w:type="table" w:styleId="a8">
    <w:name w:val="Table Grid"/>
    <w:basedOn w:val="a1"/>
    <w:uiPriority w:val="59"/>
    <w:rsid w:val="00300902"/>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82">
    <w:name w:val="Font Style82"/>
    <w:basedOn w:val="a0"/>
    <w:uiPriority w:val="99"/>
    <w:rsid w:val="00177D2E"/>
    <w:rPr>
      <w:rFonts w:ascii="Times New Roman" w:hAnsi="Times New Roman" w:cs="Times New Roman"/>
      <w:sz w:val="22"/>
      <w:szCs w:val="22"/>
    </w:rPr>
  </w:style>
  <w:style w:type="paragraph" w:styleId="a9">
    <w:name w:val="header"/>
    <w:basedOn w:val="a"/>
    <w:link w:val="aa"/>
    <w:uiPriority w:val="99"/>
    <w:unhideWhenUsed/>
    <w:rsid w:val="00CF7720"/>
    <w:pPr>
      <w:tabs>
        <w:tab w:val="center" w:pos="4677"/>
        <w:tab w:val="right" w:pos="9355"/>
      </w:tabs>
    </w:pPr>
  </w:style>
  <w:style w:type="character" w:customStyle="1" w:styleId="aa">
    <w:name w:val="Верхний колонтитул Знак"/>
    <w:basedOn w:val="a0"/>
    <w:link w:val="a9"/>
    <w:uiPriority w:val="99"/>
    <w:rsid w:val="00CF7720"/>
    <w:rPr>
      <w:rFonts w:ascii="Segoe UI" w:eastAsia="Segoe UI" w:hAnsi="Segoe UI" w:cs="Segoe UI"/>
      <w:lang w:val="ru-RU"/>
    </w:rPr>
  </w:style>
  <w:style w:type="paragraph" w:styleId="ab">
    <w:name w:val="footer"/>
    <w:basedOn w:val="a"/>
    <w:link w:val="ac"/>
    <w:uiPriority w:val="99"/>
    <w:unhideWhenUsed/>
    <w:rsid w:val="00CF7720"/>
    <w:pPr>
      <w:tabs>
        <w:tab w:val="center" w:pos="4677"/>
        <w:tab w:val="right" w:pos="9355"/>
      </w:tabs>
    </w:pPr>
  </w:style>
  <w:style w:type="character" w:customStyle="1" w:styleId="ac">
    <w:name w:val="Нижний колонтитул Знак"/>
    <w:basedOn w:val="a0"/>
    <w:link w:val="ab"/>
    <w:uiPriority w:val="99"/>
    <w:rsid w:val="00CF7720"/>
    <w:rPr>
      <w:rFonts w:ascii="Segoe UI" w:eastAsia="Segoe UI" w:hAnsi="Segoe UI" w:cs="Segoe UI"/>
      <w:lang w:val="ru-RU"/>
    </w:rPr>
  </w:style>
  <w:style w:type="table" w:customStyle="1" w:styleId="1">
    <w:name w:val="Сетка таблицы1"/>
    <w:basedOn w:val="a1"/>
    <w:next w:val="a8"/>
    <w:uiPriority w:val="59"/>
    <w:rsid w:val="008B5946"/>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Emphasis"/>
    <w:basedOn w:val="a0"/>
    <w:uiPriority w:val="20"/>
    <w:qFormat/>
    <w:rsid w:val="000377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40845">
      <w:bodyDiv w:val="1"/>
      <w:marLeft w:val="0"/>
      <w:marRight w:val="0"/>
      <w:marTop w:val="0"/>
      <w:marBottom w:val="0"/>
      <w:divBdr>
        <w:top w:val="none" w:sz="0" w:space="0" w:color="auto"/>
        <w:left w:val="none" w:sz="0" w:space="0" w:color="auto"/>
        <w:bottom w:val="none" w:sz="0" w:space="0" w:color="auto"/>
        <w:right w:val="none" w:sz="0" w:space="0" w:color="auto"/>
      </w:divBdr>
    </w:div>
    <w:div w:id="351077795">
      <w:bodyDiv w:val="1"/>
      <w:marLeft w:val="0"/>
      <w:marRight w:val="0"/>
      <w:marTop w:val="0"/>
      <w:marBottom w:val="0"/>
      <w:divBdr>
        <w:top w:val="none" w:sz="0" w:space="0" w:color="auto"/>
        <w:left w:val="none" w:sz="0" w:space="0" w:color="auto"/>
        <w:bottom w:val="none" w:sz="0" w:space="0" w:color="auto"/>
        <w:right w:val="none" w:sz="0" w:space="0" w:color="auto"/>
      </w:divBdr>
    </w:div>
    <w:div w:id="417479165">
      <w:bodyDiv w:val="1"/>
      <w:marLeft w:val="0"/>
      <w:marRight w:val="0"/>
      <w:marTop w:val="0"/>
      <w:marBottom w:val="0"/>
      <w:divBdr>
        <w:top w:val="none" w:sz="0" w:space="0" w:color="auto"/>
        <w:left w:val="none" w:sz="0" w:space="0" w:color="auto"/>
        <w:bottom w:val="none" w:sz="0" w:space="0" w:color="auto"/>
        <w:right w:val="none" w:sz="0" w:space="0" w:color="auto"/>
      </w:divBdr>
    </w:div>
    <w:div w:id="1025791789">
      <w:bodyDiv w:val="1"/>
      <w:marLeft w:val="0"/>
      <w:marRight w:val="0"/>
      <w:marTop w:val="0"/>
      <w:marBottom w:val="0"/>
      <w:divBdr>
        <w:top w:val="none" w:sz="0" w:space="0" w:color="auto"/>
        <w:left w:val="none" w:sz="0" w:space="0" w:color="auto"/>
        <w:bottom w:val="none" w:sz="0" w:space="0" w:color="auto"/>
        <w:right w:val="none" w:sz="0" w:space="0" w:color="auto"/>
      </w:divBdr>
    </w:div>
    <w:div w:id="1088231566">
      <w:bodyDiv w:val="1"/>
      <w:marLeft w:val="0"/>
      <w:marRight w:val="0"/>
      <w:marTop w:val="0"/>
      <w:marBottom w:val="0"/>
      <w:divBdr>
        <w:top w:val="none" w:sz="0" w:space="0" w:color="auto"/>
        <w:left w:val="none" w:sz="0" w:space="0" w:color="auto"/>
        <w:bottom w:val="none" w:sz="0" w:space="0" w:color="auto"/>
        <w:right w:val="none" w:sz="0" w:space="0" w:color="auto"/>
      </w:divBdr>
    </w:div>
    <w:div w:id="1613438156">
      <w:bodyDiv w:val="1"/>
      <w:marLeft w:val="0"/>
      <w:marRight w:val="0"/>
      <w:marTop w:val="0"/>
      <w:marBottom w:val="0"/>
      <w:divBdr>
        <w:top w:val="none" w:sz="0" w:space="0" w:color="auto"/>
        <w:left w:val="none" w:sz="0" w:space="0" w:color="auto"/>
        <w:bottom w:val="none" w:sz="0" w:space="0" w:color="auto"/>
        <w:right w:val="none" w:sz="0" w:space="0" w:color="auto"/>
      </w:divBdr>
    </w:div>
    <w:div w:id="1656762093">
      <w:bodyDiv w:val="1"/>
      <w:marLeft w:val="0"/>
      <w:marRight w:val="0"/>
      <w:marTop w:val="0"/>
      <w:marBottom w:val="0"/>
      <w:divBdr>
        <w:top w:val="none" w:sz="0" w:space="0" w:color="auto"/>
        <w:left w:val="none" w:sz="0" w:space="0" w:color="auto"/>
        <w:bottom w:val="none" w:sz="0" w:space="0" w:color="auto"/>
        <w:right w:val="none" w:sz="0" w:space="0" w:color="auto"/>
      </w:divBdr>
    </w:div>
    <w:div w:id="1658269758">
      <w:bodyDiv w:val="1"/>
      <w:marLeft w:val="0"/>
      <w:marRight w:val="0"/>
      <w:marTop w:val="0"/>
      <w:marBottom w:val="0"/>
      <w:divBdr>
        <w:top w:val="none" w:sz="0" w:space="0" w:color="auto"/>
        <w:left w:val="none" w:sz="0" w:space="0" w:color="auto"/>
        <w:bottom w:val="none" w:sz="0" w:space="0" w:color="auto"/>
        <w:right w:val="none" w:sz="0" w:space="0" w:color="auto"/>
      </w:divBdr>
    </w:div>
    <w:div w:id="1795169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4F3DA-ADF0-4C96-83C0-D818F5452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1450</Words>
  <Characters>8267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Сводный годовой доклад_ПЗ по оц эф ГП БО за 2021.rtf</vt:lpstr>
    </vt:vector>
  </TitlesOfParts>
  <Company>*</Company>
  <LinksUpToDate>false</LinksUpToDate>
  <CharactersWithSpaces>9698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Сводный годовой доклад_ПЗ по оц эф ГП БО за 2021.rtf</dc:title>
  <dc:creator>user</dc:creator>
  <cp:lastModifiedBy>ПК</cp:lastModifiedBy>
  <cp:revision>8</cp:revision>
  <cp:lastPrinted>2026-03-31T14:10:00Z</cp:lastPrinted>
  <dcterms:created xsi:type="dcterms:W3CDTF">2026-03-31T14:08:00Z</dcterms:created>
  <dcterms:modified xsi:type="dcterms:W3CDTF">2026-04-01T07:52:00Z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2022-03-30T00:00:00Z</vt:filetime>
  </property>
  <property fmtid="{D5CDD505-2E9C-101B-9397-08002B2CF9AE}" pid="3" name="Creator">
    <vt:lpwstr>PDFCreator 3.2.0.11758</vt:lpwstr>
  </property>
  <property fmtid="{D5CDD505-2E9C-101B-9397-08002B2CF9AE}" pid="4" name="LastSaved">
    <vt:filetime>2023-03-16T00:00:00Z</vt:filetime>
  </property>
</Properties>
</file>